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E3B6E" w14:textId="12462B2C" w:rsidR="007A66A7" w:rsidRPr="00967CFB" w:rsidRDefault="007A66A7" w:rsidP="007A66A7">
      <w:pPr>
        <w:tabs>
          <w:tab w:val="center" w:pos="4536"/>
          <w:tab w:val="right" w:pos="7938"/>
          <w:tab w:val="right" w:pos="9639"/>
        </w:tabs>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585A90" w:rsidRPr="00585A90">
        <w:t xml:space="preserve"> </w:t>
      </w:r>
      <w:r w:rsidR="00585A90" w:rsidRPr="00585A90">
        <w:rPr>
          <w:rFonts w:ascii="Arial" w:hAnsi="Arial" w:cs="Arial"/>
          <w:b/>
          <w:bCs/>
          <w:sz w:val="28"/>
        </w:rPr>
        <w:t>2303577</w:t>
      </w:r>
    </w:p>
    <w:p w14:paraId="43D2DE72" w14:textId="13FADEF4" w:rsidR="00046523" w:rsidRPr="009513AC" w:rsidRDefault="007A66A7" w:rsidP="007A66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0008F4B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w:t>
      </w:r>
      <w:r w:rsidR="00C51780">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00D34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D0785D" w:rsidRPr="00D0785D">
        <w:rPr>
          <w:rFonts w:ascii="Arial" w:hAnsi="Arial"/>
          <w:color w:val="000000" w:themeColor="text1"/>
          <w:sz w:val="24"/>
          <w:szCs w:val="24"/>
        </w:rPr>
        <w:t>SRS enhancement for TDD CJT and 8 Tx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4A58FC04"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CB1CE6">
        <w:t>[1]</w:t>
      </w:r>
      <w:r w:rsidRPr="00785E35">
        <w:fldChar w:fldCharType="end"/>
      </w:r>
      <w:r w:rsidRPr="00785E35">
        <w:t xml:space="preserve">. One of the main objectives of the work item is </w:t>
      </w:r>
      <w:r w:rsidR="00605F48">
        <w:t>SRS</w:t>
      </w:r>
      <w:r w:rsidR="00D354CF">
        <w:t xml:space="preserve"> enhancement, which is </w:t>
      </w:r>
      <w:r w:rsidR="00605F48">
        <w:t>involved into two sub objective</w:t>
      </w:r>
      <w:r w:rsidR="0093202E">
        <w:t>s</w:t>
      </w:r>
      <w:r w:rsidR="00605F48">
        <w:t xml:space="preserve"> as listed below</w:t>
      </w:r>
    </w:p>
    <w:p w14:paraId="23C91058" w14:textId="33171B2C"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Study, and if justified, specify enhancements of CSI acquisition for Coherent-JT targeting FR1 and up to 4 TRPs, assuming ideal backhaul and synchronization as well as the same number of antenna ports across TRPs, as follows:</w:t>
      </w:r>
    </w:p>
    <w:p w14:paraId="7384C3ED"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Rel-16/17 Type-II codebook refinement for CJT </w:t>
      </w:r>
      <w:proofErr w:type="spellStart"/>
      <w:r w:rsidRPr="00DC26A8">
        <w:rPr>
          <w:bCs/>
        </w:rPr>
        <w:t>mTRP</w:t>
      </w:r>
      <w:proofErr w:type="spellEnd"/>
      <w:r w:rsidRPr="00DC26A8">
        <w:rPr>
          <w:bCs/>
        </w:rPr>
        <w:t xml:space="preserve"> targeting FDD and its associated CSI reporting, taking into account throughput-overhead trade-off</w:t>
      </w:r>
    </w:p>
    <w:p w14:paraId="475D51A2" w14:textId="77777777" w:rsidR="00421398" w:rsidRPr="00DC26A8" w:rsidRDefault="00421398" w:rsidP="00D21E2F">
      <w:pPr>
        <w:numPr>
          <w:ilvl w:val="1"/>
          <w:numId w:val="6"/>
        </w:numPr>
        <w:snapToGrid w:val="0"/>
        <w:spacing w:beforeLines="50" w:before="120" w:after="0"/>
        <w:jc w:val="both"/>
        <w:rPr>
          <w:b/>
        </w:rPr>
      </w:pPr>
      <w:r w:rsidRPr="00DC26A8">
        <w:rPr>
          <w: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2119B7A"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Note: the maximum number of CSI-RS ports per resource remains the same as in Rel-17, </w:t>
      </w:r>
      <w:proofErr w:type="gramStart"/>
      <w:r w:rsidRPr="00DC26A8">
        <w:rPr>
          <w:bCs/>
        </w:rPr>
        <w:t>i.e.</w:t>
      </w:r>
      <w:proofErr w:type="gramEnd"/>
      <w:r w:rsidRPr="00DC26A8">
        <w:rPr>
          <w:bCs/>
        </w:rPr>
        <w:t xml:space="preserve"> 32</w:t>
      </w:r>
    </w:p>
    <w:p w14:paraId="5886792D" w14:textId="1C4E1442"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 xml:space="preserve">Study, and if justified, specify UL DMRS, </w:t>
      </w:r>
      <w:r w:rsidRPr="00DC26A8">
        <w:rPr>
          <w:rFonts w:ascii="Times New Roman" w:hAnsi="Times New Roman"/>
          <w:b/>
          <w:sz w:val="20"/>
          <w:szCs w:val="20"/>
        </w:rPr>
        <w:t>SRS</w:t>
      </w:r>
      <w:r w:rsidRPr="00DC26A8">
        <w:rPr>
          <w:rFonts w:ascii="Times New Roman" w:hAnsi="Times New Roman"/>
          <w:bCs/>
          <w:sz w:val="20"/>
          <w:szCs w:val="20"/>
        </w:rPr>
        <w:t xml:space="preserve">, </w:t>
      </w:r>
      <w:r w:rsidRPr="00F61D0E">
        <w:rPr>
          <w:rFonts w:ascii="Times New Roman" w:hAnsi="Times New Roman"/>
          <w:b/>
          <w:sz w:val="20"/>
          <w:szCs w:val="20"/>
        </w:rPr>
        <w:t>SRI</w:t>
      </w:r>
      <w:r w:rsidRPr="00DC26A8">
        <w:rPr>
          <w:rFonts w:ascii="Times New Roman" w:hAnsi="Times New Roman"/>
          <w:bCs/>
          <w:sz w:val="20"/>
          <w:szCs w:val="20"/>
        </w:rPr>
        <w:t>, and TPMI (including codebook) enhancements to enable 8 Tx UL operation to support 4 and more layers per UE in UL targeting CPE/FWA/vehicle/Industrial devices</w:t>
      </w:r>
    </w:p>
    <w:p w14:paraId="39E395BB" w14:textId="77777777" w:rsidR="00421398" w:rsidRPr="0050675F" w:rsidRDefault="00421398" w:rsidP="00D21E2F">
      <w:pPr>
        <w:numPr>
          <w:ilvl w:val="1"/>
          <w:numId w:val="7"/>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65C73E11" w14:textId="77777777" w:rsidR="00F97815" w:rsidRDefault="00F97815" w:rsidP="009F5567">
      <w:pPr>
        <w:jc w:val="both"/>
      </w:pPr>
    </w:p>
    <w:p w14:paraId="59C876A1" w14:textId="72176A9B" w:rsidR="00E54835" w:rsidRDefault="00D354CF" w:rsidP="009F5567">
      <w:pPr>
        <w:jc w:val="both"/>
      </w:pPr>
      <w:r>
        <w:t xml:space="preserve">In this contribution, </w:t>
      </w:r>
      <w:r w:rsidR="00EC07F3">
        <w:t xml:space="preserve">the design </w:t>
      </w:r>
      <w:r w:rsidR="00F97815">
        <w:t>aspects on the following two topics are discussed</w:t>
      </w:r>
      <w:r w:rsidR="00E95917">
        <w:t xml:space="preserve">. </w:t>
      </w:r>
    </w:p>
    <w:p w14:paraId="0761AA28" w14:textId="6ED3F751" w:rsidR="00F97815" w:rsidRPr="007F164E" w:rsidRDefault="00F97815" w:rsidP="00D21E2F">
      <w:pPr>
        <w:pStyle w:val="ListParagraph"/>
        <w:numPr>
          <w:ilvl w:val="0"/>
          <w:numId w:val="9"/>
        </w:numPr>
        <w:jc w:val="both"/>
        <w:rPr>
          <w:rFonts w:ascii="Times New Roman" w:hAnsi="Times New Roman"/>
          <w:sz w:val="20"/>
          <w:szCs w:val="20"/>
        </w:rPr>
      </w:pPr>
      <w:r w:rsidRPr="007F164E">
        <w:rPr>
          <w:rFonts w:ascii="Times New Roman" w:hAnsi="Times New Roman"/>
          <w:sz w:val="20"/>
          <w:szCs w:val="20"/>
        </w:rPr>
        <w:t>SRS enhancement for TDD CJT</w:t>
      </w:r>
    </w:p>
    <w:p w14:paraId="54C3C261" w14:textId="2554E3F0" w:rsidR="00F97815" w:rsidRPr="007F164E" w:rsidRDefault="00F97815" w:rsidP="00D21E2F">
      <w:pPr>
        <w:pStyle w:val="ListParagraph"/>
        <w:numPr>
          <w:ilvl w:val="0"/>
          <w:numId w:val="9"/>
        </w:numPr>
        <w:jc w:val="both"/>
        <w:rPr>
          <w:rFonts w:ascii="Times New Roman" w:hAnsi="Times New Roman"/>
          <w:sz w:val="20"/>
          <w:szCs w:val="20"/>
        </w:rPr>
      </w:pPr>
      <w:r w:rsidRPr="007F164E">
        <w:rPr>
          <w:rFonts w:ascii="Times New Roman" w:hAnsi="Times New Roman"/>
          <w:sz w:val="20"/>
          <w:szCs w:val="20"/>
        </w:rPr>
        <w:t xml:space="preserve">SRS enhancement for </w:t>
      </w:r>
      <w:r w:rsidR="00DF052E" w:rsidRPr="007F164E">
        <w:rPr>
          <w:rFonts w:ascii="Times New Roman" w:hAnsi="Times New Roman"/>
          <w:sz w:val="20"/>
          <w:szCs w:val="20"/>
        </w:rPr>
        <w:t>8 Tx UL transmission</w:t>
      </w:r>
    </w:p>
    <w:p w14:paraId="1FD56ECA" w14:textId="424E4E8C" w:rsidR="003C182B" w:rsidRPr="00785E35" w:rsidRDefault="00DF052E" w:rsidP="003C182B">
      <w:pPr>
        <w:pStyle w:val="Heading1"/>
        <w:rPr>
          <w:lang w:eastAsia="zh-CN"/>
        </w:rPr>
      </w:pPr>
      <w:bookmarkStart w:id="4" w:name="_Ref525738522"/>
      <w:bookmarkStart w:id="5" w:name="_Ref471731770"/>
      <w:bookmarkStart w:id="6" w:name="_Ref462669569"/>
      <w:r>
        <w:rPr>
          <w:lang w:eastAsia="zh-CN"/>
        </w:rPr>
        <w:t>SRS enhancement for TDD CJT</w:t>
      </w:r>
    </w:p>
    <w:p w14:paraId="1E23F97A" w14:textId="77777777" w:rsidR="000F4123" w:rsidRPr="00447D71" w:rsidRDefault="000F4123" w:rsidP="000F4123">
      <w:pPr>
        <w:jc w:val="both"/>
        <w:rPr>
          <w:lang w:val="en-GB" w:eastAsia="zh-CN"/>
        </w:rPr>
      </w:pPr>
      <w:r>
        <w:rPr>
          <w:lang w:val="en-GB" w:eastAsia="zh-CN"/>
        </w:rPr>
        <w:t>In this contribution, we discuss SRS enhancements for TDD CJT. Specifically, we focus on comb offset hopping and cyclic shift hopping details.</w:t>
      </w:r>
    </w:p>
    <w:p w14:paraId="652680D4" w14:textId="77777777" w:rsidR="000F4123" w:rsidRDefault="000F4123" w:rsidP="000F4123">
      <w:pPr>
        <w:jc w:val="both"/>
        <w:rPr>
          <w:lang w:val="en-GB" w:eastAsia="zh-CN"/>
        </w:rPr>
      </w:pPr>
      <w:r>
        <w:rPr>
          <w:lang w:val="en-GB" w:eastAsia="zh-CN"/>
        </w:rPr>
        <w:t>The following were agreed in RAN1 #112 for cyclic shift hopping and comb offset hopping:</w:t>
      </w:r>
    </w:p>
    <w:p w14:paraId="1129381C" w14:textId="77777777" w:rsidR="000F4123" w:rsidRPr="006035E2" w:rsidRDefault="000F4123" w:rsidP="000F4123">
      <w:pPr>
        <w:jc w:val="both"/>
        <w:rPr>
          <w:lang w:val="en-GB" w:eastAsia="zh-CN"/>
        </w:rPr>
      </w:pPr>
      <w:r>
        <w:rPr>
          <w:noProof/>
        </w:rPr>
        <w:lastRenderedPageBreak/>
        <mc:AlternateContent>
          <mc:Choice Requires="wps">
            <w:drawing>
              <wp:anchor distT="0" distB="0" distL="114300" distR="114300" simplePos="0" relativeHeight="251683840" behindDoc="0" locked="0" layoutInCell="1" allowOverlap="1" wp14:anchorId="36E058CC" wp14:editId="57BB4E98">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9B2759" w14:textId="77777777" w:rsidR="000F4123" w:rsidRPr="000E1623" w:rsidRDefault="000F4123" w:rsidP="000F4123">
                            <w:pPr>
                              <w:overflowPunct/>
                              <w:autoSpaceDE/>
                              <w:autoSpaceDN/>
                              <w:adjustRightInd/>
                              <w:spacing w:after="0"/>
                              <w:textAlignment w:val="auto"/>
                              <w:rPr>
                                <w:rFonts w:ascii="Times" w:eastAsia="Batang" w:hAnsi="Times" w:cs="Times"/>
                                <w:b/>
                                <w:bCs/>
                                <w:highlight w:val="green"/>
                                <w:lang w:val="en-GB"/>
                              </w:rPr>
                            </w:pPr>
                            <w:r w:rsidRPr="000E1623">
                              <w:rPr>
                                <w:rFonts w:ascii="Times" w:eastAsia="Batang" w:hAnsi="Times" w:cs="Times"/>
                                <w:b/>
                                <w:bCs/>
                                <w:highlight w:val="green"/>
                                <w:lang w:val="en-GB"/>
                              </w:rPr>
                              <w:t>Agreement</w:t>
                            </w:r>
                          </w:p>
                          <w:p w14:paraId="57415447" w14:textId="77777777" w:rsidR="000F4123" w:rsidRPr="000E1623" w:rsidRDefault="000F4123" w:rsidP="000F4123">
                            <w:pPr>
                              <w:overflowPunct/>
                              <w:autoSpaceDE/>
                              <w:autoSpaceDN/>
                              <w:adjustRightInd/>
                              <w:spacing w:after="0"/>
                              <w:textAlignment w:val="auto"/>
                              <w:rPr>
                                <w:rFonts w:ascii="Times" w:eastAsia="Batang" w:hAnsi="Times" w:cs="Times"/>
                                <w:lang w:val="en-GB"/>
                              </w:rPr>
                            </w:pPr>
                            <w:r w:rsidRPr="000E1623">
                              <w:rPr>
                                <w:rFonts w:ascii="Times" w:eastAsia="Batang" w:hAnsi="Times" w:cs="Times"/>
                                <w:lang w:val="en-GB"/>
                              </w:rPr>
                              <w:t>For SRS interference randomization, support:</w:t>
                            </w:r>
                          </w:p>
                          <w:p w14:paraId="004B048F" w14:textId="77777777" w:rsidR="000F4123" w:rsidRPr="000E1623" w:rsidRDefault="000F4123" w:rsidP="000F4123">
                            <w:pPr>
                              <w:numPr>
                                <w:ilvl w:val="0"/>
                                <w:numId w:val="33"/>
                              </w:numPr>
                              <w:overflowPunct/>
                              <w:autoSpaceDE/>
                              <w:autoSpaceDN/>
                              <w:adjustRightInd/>
                              <w:spacing w:after="0"/>
                              <w:contextualSpacing/>
                              <w:jc w:val="both"/>
                              <w:textAlignment w:val="auto"/>
                              <w:rPr>
                                <w:rFonts w:ascii="Times" w:eastAsia="DengXian" w:hAnsi="Times" w:cs="Times"/>
                                <w:iCs/>
                                <w:lang w:val="en-GB"/>
                              </w:rPr>
                            </w:pPr>
                            <w:r w:rsidRPr="000E1623">
                              <w:rPr>
                                <w:rFonts w:ascii="Times" w:eastAsia="DengXian" w:hAnsi="Times" w:cs="Times"/>
                                <w:iCs/>
                                <w:lang w:val="en-GB"/>
                              </w:rPr>
                              <w:t xml:space="preserve">Opt. 3: Both cyclic shift hopping and comb offset hopping. </w:t>
                            </w:r>
                          </w:p>
                          <w:p w14:paraId="58FA907A"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At least the two features can be separately configured</w:t>
                            </w:r>
                          </w:p>
                          <w:p w14:paraId="1F8590CF"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FFS: Combined cyclic shift hopping and comb offset hopping for a UE</w:t>
                            </w:r>
                          </w:p>
                          <w:p w14:paraId="62111A0E"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 xml:space="preserve">FFS: Separate or combined with SRS sequence group hopping / sequence hopping </w:t>
                            </w:r>
                          </w:p>
                          <w:p w14:paraId="45218884"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FFS: Associated UE capability</w:t>
                            </w:r>
                          </w:p>
                          <w:p w14:paraId="327F0C57" w14:textId="77777777" w:rsidR="000F4123" w:rsidRPr="000E1623" w:rsidRDefault="000F4123" w:rsidP="000F4123">
                            <w:pPr>
                              <w:overflowPunct/>
                              <w:autoSpaceDE/>
                              <w:autoSpaceDN/>
                              <w:adjustRightInd/>
                              <w:spacing w:after="0"/>
                              <w:textAlignment w:val="auto"/>
                              <w:rPr>
                                <w:rFonts w:ascii="Times" w:eastAsia="Batang" w:hAnsi="Times" w:cs="Times"/>
                                <w:lang w:val="en-GB" w:eastAsia="x-none"/>
                              </w:rPr>
                            </w:pPr>
                          </w:p>
                          <w:p w14:paraId="4F093E05" w14:textId="77777777" w:rsidR="000F4123" w:rsidRPr="000E1623" w:rsidRDefault="000F4123" w:rsidP="000F4123">
                            <w:pPr>
                              <w:overflowPunct/>
                              <w:autoSpaceDE/>
                              <w:autoSpaceDN/>
                              <w:adjustRightInd/>
                              <w:spacing w:after="0"/>
                              <w:textAlignment w:val="auto"/>
                              <w:rPr>
                                <w:rFonts w:ascii="Times" w:eastAsia="Batang" w:hAnsi="Times" w:cs="Times"/>
                                <w:b/>
                                <w:bCs/>
                                <w:highlight w:val="green"/>
                                <w:lang w:val="en-GB"/>
                              </w:rPr>
                            </w:pPr>
                            <w:r w:rsidRPr="000E1623">
                              <w:rPr>
                                <w:rFonts w:ascii="Times" w:eastAsia="Batang" w:hAnsi="Times" w:cs="Times"/>
                                <w:b/>
                                <w:bCs/>
                                <w:highlight w:val="green"/>
                                <w:lang w:val="en-GB"/>
                              </w:rPr>
                              <w:t>Agreement</w:t>
                            </w:r>
                          </w:p>
                          <w:p w14:paraId="309D2C8B" w14:textId="77777777" w:rsidR="000F4123" w:rsidRPr="000E1623" w:rsidRDefault="000F4123" w:rsidP="000F4123">
                            <w:pPr>
                              <w:overflowPunct/>
                              <w:autoSpaceDE/>
                              <w:autoSpaceDN/>
                              <w:adjustRightInd/>
                              <w:spacing w:after="0"/>
                              <w:textAlignment w:val="center"/>
                              <w:rPr>
                                <w:rFonts w:ascii="Times" w:eastAsia="Batang" w:hAnsi="Times" w:cs="Times"/>
                                <w:lang w:val="en-GB"/>
                              </w:rPr>
                            </w:pPr>
                            <w:r w:rsidRPr="000E1623">
                              <w:rPr>
                                <w:rFonts w:ascii="Times" w:eastAsia="Batang" w:hAnsi="Times" w:cs="Times"/>
                                <w:lang w:val="en-GB"/>
                              </w:rPr>
                              <w:t xml:space="preserve">For SRS comb offset hopping and/or cyclic shift hopping, for each SRS port, the hopping pattern is determined based on the pseudo-random sequence c(i), initialized with </w:t>
                            </w:r>
                            <w:r w:rsidRPr="000E1623">
                              <w:rPr>
                                <w:rFonts w:ascii="Times" w:eastAsia="Batang" w:hAnsi="Times" w:cs="Times"/>
                                <w:lang w:val="en-GB" w:eastAsia="zh-CN"/>
                              </w:rPr>
                              <w:t>one of the following</w:t>
                            </w:r>
                            <w:r w:rsidRPr="000E1623">
                              <w:rPr>
                                <w:rFonts w:ascii="Times" w:eastAsia="Batang" w:hAnsi="Times" w:cs="Times"/>
                                <w:lang w:val="en-GB"/>
                              </w:rPr>
                              <w:t xml:space="preserve"> ID</w:t>
                            </w:r>
                            <w:r w:rsidRPr="000E1623">
                              <w:rPr>
                                <w:rFonts w:ascii="Times" w:eastAsia="Batang" w:hAnsi="Times" w:cs="Times"/>
                                <w:lang w:val="en-GB" w:eastAsia="zh-CN"/>
                              </w:rPr>
                              <w:t>s</w:t>
                            </w:r>
                            <w:r w:rsidRPr="000E1623">
                              <w:rPr>
                                <w:rFonts w:ascii="Times" w:eastAsia="Batang" w:hAnsi="Times" w:cs="Times"/>
                                <w:lang w:val="en-GB"/>
                              </w:rPr>
                              <w:t>.</w:t>
                            </w:r>
                          </w:p>
                          <w:p w14:paraId="18C2AB76" w14:textId="77777777" w:rsidR="000F4123" w:rsidRPr="000E1623" w:rsidRDefault="000F4123" w:rsidP="000F4123">
                            <w:pPr>
                              <w:numPr>
                                <w:ilvl w:val="0"/>
                                <w:numId w:val="33"/>
                              </w:numPr>
                              <w:overflowPunct/>
                              <w:autoSpaceDE/>
                              <w:autoSpaceDN/>
                              <w:adjustRightInd/>
                              <w:spacing w:after="0"/>
                              <w:contextualSpacing/>
                              <w:jc w:val="both"/>
                              <w:textAlignment w:val="auto"/>
                              <w:rPr>
                                <w:rFonts w:ascii="Times" w:eastAsia="DengXian" w:hAnsi="Times" w:cs="Times"/>
                                <w:iCs/>
                                <w:lang w:val="en-GB"/>
                              </w:rPr>
                            </w:pPr>
                            <w:r w:rsidRPr="000E1623">
                              <w:rPr>
                                <w:rFonts w:ascii="Times" w:eastAsia="DengXian" w:hAnsi="Times" w:cs="Times"/>
                                <w:iCs/>
                                <w:lang w:val="en-GB"/>
                              </w:rPr>
                              <w:t xml:space="preserve">Option 1: Reuse </w:t>
                            </w:r>
                            <w:r w:rsidRPr="000E1623">
                              <w:rPr>
                                <w:rFonts w:ascii="Times" w:eastAsia="DengXian" w:hAnsi="Times" w:cs="Times"/>
                                <w:iCs/>
                                <w:lang w:eastAsia="zh-CN"/>
                              </w:rPr>
                              <w:t>t</w:t>
                            </w:r>
                            <w:r w:rsidRPr="000E1623">
                              <w:rPr>
                                <w:rFonts w:ascii="Times" w:eastAsia="DengXian" w:hAnsi="Times" w:cs="Times"/>
                                <w:iCs/>
                                <w:lang w:val="en-GB"/>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0E1623">
                              <w:rPr>
                                <w:rFonts w:ascii="Times" w:eastAsia="DengXian" w:hAnsi="Times" w:cs="Times"/>
                                <w:iCs/>
                                <w:lang w:val="en-GB"/>
                              </w:rPr>
                              <w:t>.</w:t>
                            </w:r>
                          </w:p>
                          <w:p w14:paraId="7F3894F8" w14:textId="77777777" w:rsidR="000F4123" w:rsidRPr="000E1623" w:rsidRDefault="000F4123" w:rsidP="000F4123">
                            <w:pPr>
                              <w:numPr>
                                <w:ilvl w:val="0"/>
                                <w:numId w:val="33"/>
                              </w:numPr>
                              <w:overflowPunct/>
                              <w:autoSpaceDE/>
                              <w:autoSpaceDN/>
                              <w:adjustRightInd/>
                              <w:spacing w:after="0"/>
                              <w:contextualSpacing/>
                              <w:jc w:val="both"/>
                              <w:textAlignment w:val="auto"/>
                              <w:rPr>
                                <w:rFonts w:ascii="Times" w:eastAsia="DengXian" w:hAnsi="Times" w:cs="Times"/>
                                <w:iCs/>
                                <w:lang w:val="en-GB"/>
                              </w:rPr>
                            </w:pPr>
                            <w:r w:rsidRPr="000E1623">
                              <w:rPr>
                                <w:rFonts w:ascii="Times" w:eastAsia="DengXian" w:hAnsi="Times" w:cs="Times"/>
                                <w:iCs/>
                                <w:lang w:val="en-GB"/>
                              </w:rPr>
                              <w:t>Option 2: Introduce new ID(s).</w:t>
                            </w:r>
                          </w:p>
                          <w:p w14:paraId="38B7FCC2"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FFS: the value range, one new ID or two separate new IDs, default ID(s)</w:t>
                            </w:r>
                          </w:p>
                          <w:p w14:paraId="05687253" w14:textId="77777777" w:rsidR="000F4123" w:rsidRDefault="000F4123" w:rsidP="000F4123">
                            <w:pPr>
                              <w:overflowPunct/>
                              <w:autoSpaceDE/>
                              <w:autoSpaceDN/>
                              <w:adjustRightInd/>
                              <w:spacing w:after="0"/>
                              <w:jc w:val="both"/>
                              <w:textAlignment w:val="center"/>
                              <w:rPr>
                                <w:rFonts w:ascii="Times" w:eastAsia="Batang" w:hAnsi="Times"/>
                                <w:bCs/>
                              </w:rPr>
                            </w:pPr>
                          </w:p>
                          <w:p w14:paraId="12F69772" w14:textId="77777777" w:rsidR="000F4123" w:rsidRPr="003B03FC" w:rsidRDefault="000F4123" w:rsidP="000F4123">
                            <w:pPr>
                              <w:overflowPunct/>
                              <w:autoSpaceDE/>
                              <w:autoSpaceDN/>
                              <w:adjustRightInd/>
                              <w:spacing w:after="0"/>
                              <w:textAlignment w:val="auto"/>
                              <w:rPr>
                                <w:rFonts w:ascii="Times" w:eastAsia="Batang" w:hAnsi="Times" w:cs="Times"/>
                                <w:b/>
                                <w:bCs/>
                                <w:highlight w:val="green"/>
                                <w:lang w:val="en-GB"/>
                              </w:rPr>
                            </w:pPr>
                            <w:r w:rsidRPr="003B03FC">
                              <w:rPr>
                                <w:rFonts w:ascii="Times" w:eastAsia="Batang" w:hAnsi="Times" w:cs="Times"/>
                                <w:b/>
                                <w:bCs/>
                                <w:highlight w:val="green"/>
                                <w:lang w:val="en-GB"/>
                              </w:rPr>
                              <w:t>Agreement</w:t>
                            </w:r>
                          </w:p>
                          <w:p w14:paraId="191CBA39" w14:textId="77777777" w:rsidR="000F4123" w:rsidRPr="003B03FC" w:rsidRDefault="000F4123" w:rsidP="000F4123">
                            <w:pPr>
                              <w:overflowPunct/>
                              <w:autoSpaceDE/>
                              <w:autoSpaceDN/>
                              <w:adjustRightInd/>
                              <w:spacing w:after="0"/>
                              <w:textAlignment w:val="center"/>
                              <w:rPr>
                                <w:rFonts w:ascii="Times" w:eastAsia="Batang" w:hAnsi="Times" w:cs="Times"/>
                                <w:lang w:val="en-GB"/>
                              </w:rPr>
                            </w:pPr>
                            <w:r w:rsidRPr="003B03FC">
                              <w:rPr>
                                <w:rFonts w:ascii="Times" w:eastAsia="Batang" w:hAnsi="Times" w:cs="Times"/>
                                <w:lang w:val="en-GB"/>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sidRPr="003B03FC">
                              <w:rPr>
                                <w:rFonts w:ascii="Times" w:eastAsia="Batang" w:hAnsi="Times" w:cs="Times"/>
                                <w:lang w:val="en-GB"/>
                              </w:rPr>
                              <w:t xml:space="preserve"> within a radio frame and OFDM symbol index </w:t>
                            </w:r>
                            <m:oMath>
                              <m:r>
                                <m:rPr>
                                  <m:sty m:val="bi"/>
                                </m:rPr>
                                <w:rPr>
                                  <w:rFonts w:ascii="Cambria Math" w:hAnsi="Cambria Math"/>
                                  <w:szCs w:val="28"/>
                                  <w:lang w:eastAsia="ja-JP"/>
                                </w:rPr>
                                <m:t>l'</m:t>
                              </m:r>
                            </m:oMath>
                            <w:r w:rsidRPr="003B03FC">
                              <w:rPr>
                                <w:rFonts w:ascii="Times" w:eastAsia="Batang" w:hAnsi="Times" w:cs="Times"/>
                                <w:lang w:val="en-GB"/>
                              </w:rPr>
                              <w:t>, and select at least one of the following options:</w:t>
                            </w:r>
                          </w:p>
                          <w:p w14:paraId="7E20CCF5"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Option 1: Within a slot, hopping based on the repetition factor </w:t>
                            </w:r>
                            <m:oMath>
                              <m:r>
                                <m:rPr>
                                  <m:sty m:val="bi"/>
                                </m:rPr>
                                <w:rPr>
                                  <w:rFonts w:ascii="Cambria Math" w:hAnsi="Cambria Math"/>
                                </w:rPr>
                                <m:t>R</m:t>
                              </m:r>
                            </m:oMath>
                            <w:r w:rsidRPr="003B03FC">
                              <w:rPr>
                                <w:rFonts w:ascii="Times" w:eastAsia="DengXian" w:hAnsi="Times" w:cs="Times"/>
                                <w:iCs/>
                                <w:lang w:val="en-GB"/>
                              </w:rPr>
                              <w:t xml:space="preserve"> and symbol index that is the same across the R repetitions.</w:t>
                            </w:r>
                          </w:p>
                          <w:p w14:paraId="4B63D24F"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Option 2: Within a slot, hopping based on only the symbol index </w:t>
                            </w:r>
                            <m:oMath>
                              <m:r>
                                <m:rPr>
                                  <m:sty m:val="bi"/>
                                </m:rPr>
                                <w:rPr>
                                  <w:rFonts w:ascii="Cambria Math" w:hAnsi="Cambria Math"/>
                                </w:rPr>
                                <m:t>l'</m:t>
                              </m:r>
                            </m:oMath>
                            <w:r w:rsidRPr="003B03FC">
                              <w:rPr>
                                <w:rFonts w:ascii="Times" w:eastAsia="DengXian" w:hAnsi="Times" w:cs="Times"/>
                                <w:iCs/>
                                <w:lang w:val="en-GB"/>
                              </w:rPr>
                              <w:t>.</w:t>
                            </w:r>
                          </w:p>
                          <w:p w14:paraId="4F87EB8D"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Option 3: No intra-slot hopping.</w:t>
                            </w:r>
                          </w:p>
                          <w:p w14:paraId="2C646BAC"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3B03FC">
                              <w:rPr>
                                <w:rFonts w:ascii="Times" w:eastAsia="DengXian" w:hAnsi="Times" w:cs="Times"/>
                                <w:iCs/>
                                <w:lang w:val="en-GB"/>
                              </w:rPr>
                              <w:t>.</w:t>
                            </w:r>
                          </w:p>
                          <w:p w14:paraId="23836B18" w14:textId="77777777" w:rsidR="000F4123" w:rsidRPr="003B03FC" w:rsidRDefault="000F4123" w:rsidP="000F4123">
                            <w:pPr>
                              <w:numPr>
                                <w:ilvl w:val="1"/>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FFS:  reinitialization periodicity of N radio frames or reinitialization based on system frame number.</w:t>
                            </w:r>
                          </w:p>
                          <w:p w14:paraId="03B047BF"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FFS: Whether to adopt the same option(s) for comb offset hopping and cyclic shift hopping (if supported separately)</w:t>
                            </w:r>
                          </w:p>
                          <w:p w14:paraId="1CBD1D91"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FFS: At least support reinitialization at the beginning of each radio frame.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E058CC" id="_x0000_t202" coordsize="21600,21600" o:spt="202" path="m,l,21600r21600,l21600,xe">
                <v:stroke joinstyle="miter"/>
                <v:path gradientshapeok="t" o:connecttype="rect"/>
              </v:shapetype>
              <v:shape id="Text Box 8" o:spid="_x0000_s1026" type="#_x0000_t202" style="position:absolute;left:0;text-align:left;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C9B2759" w14:textId="77777777" w:rsidR="000F4123" w:rsidRPr="000E1623" w:rsidRDefault="000F4123" w:rsidP="000F4123">
                      <w:pPr>
                        <w:overflowPunct/>
                        <w:autoSpaceDE/>
                        <w:autoSpaceDN/>
                        <w:adjustRightInd/>
                        <w:spacing w:after="0"/>
                        <w:textAlignment w:val="auto"/>
                        <w:rPr>
                          <w:rFonts w:ascii="Times" w:eastAsia="Batang" w:hAnsi="Times" w:cs="Times"/>
                          <w:b/>
                          <w:bCs/>
                          <w:highlight w:val="green"/>
                          <w:lang w:val="en-GB"/>
                        </w:rPr>
                      </w:pPr>
                      <w:r w:rsidRPr="000E1623">
                        <w:rPr>
                          <w:rFonts w:ascii="Times" w:eastAsia="Batang" w:hAnsi="Times" w:cs="Times"/>
                          <w:b/>
                          <w:bCs/>
                          <w:highlight w:val="green"/>
                          <w:lang w:val="en-GB"/>
                        </w:rPr>
                        <w:t>Agreement</w:t>
                      </w:r>
                    </w:p>
                    <w:p w14:paraId="57415447" w14:textId="77777777" w:rsidR="000F4123" w:rsidRPr="000E1623" w:rsidRDefault="000F4123" w:rsidP="000F4123">
                      <w:pPr>
                        <w:overflowPunct/>
                        <w:autoSpaceDE/>
                        <w:autoSpaceDN/>
                        <w:adjustRightInd/>
                        <w:spacing w:after="0"/>
                        <w:textAlignment w:val="auto"/>
                        <w:rPr>
                          <w:rFonts w:ascii="Times" w:eastAsia="Batang" w:hAnsi="Times" w:cs="Times"/>
                          <w:lang w:val="en-GB"/>
                        </w:rPr>
                      </w:pPr>
                      <w:r w:rsidRPr="000E1623">
                        <w:rPr>
                          <w:rFonts w:ascii="Times" w:eastAsia="Batang" w:hAnsi="Times" w:cs="Times"/>
                          <w:lang w:val="en-GB"/>
                        </w:rPr>
                        <w:t>For SRS interference randomization, support:</w:t>
                      </w:r>
                    </w:p>
                    <w:p w14:paraId="004B048F" w14:textId="77777777" w:rsidR="000F4123" w:rsidRPr="000E1623" w:rsidRDefault="000F4123" w:rsidP="000F4123">
                      <w:pPr>
                        <w:numPr>
                          <w:ilvl w:val="0"/>
                          <w:numId w:val="33"/>
                        </w:numPr>
                        <w:overflowPunct/>
                        <w:autoSpaceDE/>
                        <w:autoSpaceDN/>
                        <w:adjustRightInd/>
                        <w:spacing w:after="0"/>
                        <w:contextualSpacing/>
                        <w:jc w:val="both"/>
                        <w:textAlignment w:val="auto"/>
                        <w:rPr>
                          <w:rFonts w:ascii="Times" w:eastAsia="DengXian" w:hAnsi="Times" w:cs="Times"/>
                          <w:iCs/>
                          <w:lang w:val="en-GB"/>
                        </w:rPr>
                      </w:pPr>
                      <w:r w:rsidRPr="000E1623">
                        <w:rPr>
                          <w:rFonts w:ascii="Times" w:eastAsia="DengXian" w:hAnsi="Times" w:cs="Times"/>
                          <w:iCs/>
                          <w:lang w:val="en-GB"/>
                        </w:rPr>
                        <w:t xml:space="preserve">Opt. 3: Both cyclic shift hopping and comb offset hopping. </w:t>
                      </w:r>
                    </w:p>
                    <w:p w14:paraId="58FA907A"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At least the two features can be separately configured</w:t>
                      </w:r>
                    </w:p>
                    <w:p w14:paraId="1F8590CF"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FFS: Combined cyclic shift hopping and comb offset hopping for a UE</w:t>
                      </w:r>
                    </w:p>
                    <w:p w14:paraId="62111A0E"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 xml:space="preserve">FFS: Separate or combined with SRS sequence group hopping / sequence hopping </w:t>
                      </w:r>
                    </w:p>
                    <w:p w14:paraId="45218884"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FFS: Associated UE capability</w:t>
                      </w:r>
                    </w:p>
                    <w:p w14:paraId="327F0C57" w14:textId="77777777" w:rsidR="000F4123" w:rsidRPr="000E1623" w:rsidRDefault="000F4123" w:rsidP="000F4123">
                      <w:pPr>
                        <w:overflowPunct/>
                        <w:autoSpaceDE/>
                        <w:autoSpaceDN/>
                        <w:adjustRightInd/>
                        <w:spacing w:after="0"/>
                        <w:textAlignment w:val="auto"/>
                        <w:rPr>
                          <w:rFonts w:ascii="Times" w:eastAsia="Batang" w:hAnsi="Times" w:cs="Times"/>
                          <w:lang w:val="en-GB" w:eastAsia="x-none"/>
                        </w:rPr>
                      </w:pPr>
                    </w:p>
                    <w:p w14:paraId="4F093E05" w14:textId="77777777" w:rsidR="000F4123" w:rsidRPr="000E1623" w:rsidRDefault="000F4123" w:rsidP="000F4123">
                      <w:pPr>
                        <w:overflowPunct/>
                        <w:autoSpaceDE/>
                        <w:autoSpaceDN/>
                        <w:adjustRightInd/>
                        <w:spacing w:after="0"/>
                        <w:textAlignment w:val="auto"/>
                        <w:rPr>
                          <w:rFonts w:ascii="Times" w:eastAsia="Batang" w:hAnsi="Times" w:cs="Times"/>
                          <w:b/>
                          <w:bCs/>
                          <w:highlight w:val="green"/>
                          <w:lang w:val="en-GB"/>
                        </w:rPr>
                      </w:pPr>
                      <w:r w:rsidRPr="000E1623">
                        <w:rPr>
                          <w:rFonts w:ascii="Times" w:eastAsia="Batang" w:hAnsi="Times" w:cs="Times"/>
                          <w:b/>
                          <w:bCs/>
                          <w:highlight w:val="green"/>
                          <w:lang w:val="en-GB"/>
                        </w:rPr>
                        <w:t>Agreement</w:t>
                      </w:r>
                    </w:p>
                    <w:p w14:paraId="309D2C8B" w14:textId="77777777" w:rsidR="000F4123" w:rsidRPr="000E1623" w:rsidRDefault="000F4123" w:rsidP="000F4123">
                      <w:pPr>
                        <w:overflowPunct/>
                        <w:autoSpaceDE/>
                        <w:autoSpaceDN/>
                        <w:adjustRightInd/>
                        <w:spacing w:after="0"/>
                        <w:textAlignment w:val="center"/>
                        <w:rPr>
                          <w:rFonts w:ascii="Times" w:eastAsia="Batang" w:hAnsi="Times" w:cs="Times"/>
                          <w:lang w:val="en-GB"/>
                        </w:rPr>
                      </w:pPr>
                      <w:r w:rsidRPr="000E1623">
                        <w:rPr>
                          <w:rFonts w:ascii="Times" w:eastAsia="Batang" w:hAnsi="Times" w:cs="Times"/>
                          <w:lang w:val="en-GB"/>
                        </w:rPr>
                        <w:t xml:space="preserve">For SRS comb offset hopping and/or cyclic shift hopping, for each SRS port, the hopping pattern is determined based on the pseudo-random sequence c(i), initialized with </w:t>
                      </w:r>
                      <w:r w:rsidRPr="000E1623">
                        <w:rPr>
                          <w:rFonts w:ascii="Times" w:eastAsia="Batang" w:hAnsi="Times" w:cs="Times"/>
                          <w:lang w:val="en-GB" w:eastAsia="zh-CN"/>
                        </w:rPr>
                        <w:t>one of the following</w:t>
                      </w:r>
                      <w:r w:rsidRPr="000E1623">
                        <w:rPr>
                          <w:rFonts w:ascii="Times" w:eastAsia="Batang" w:hAnsi="Times" w:cs="Times"/>
                          <w:lang w:val="en-GB"/>
                        </w:rPr>
                        <w:t xml:space="preserve"> ID</w:t>
                      </w:r>
                      <w:r w:rsidRPr="000E1623">
                        <w:rPr>
                          <w:rFonts w:ascii="Times" w:eastAsia="Batang" w:hAnsi="Times" w:cs="Times"/>
                          <w:lang w:val="en-GB" w:eastAsia="zh-CN"/>
                        </w:rPr>
                        <w:t>s</w:t>
                      </w:r>
                      <w:r w:rsidRPr="000E1623">
                        <w:rPr>
                          <w:rFonts w:ascii="Times" w:eastAsia="Batang" w:hAnsi="Times" w:cs="Times"/>
                          <w:lang w:val="en-GB"/>
                        </w:rPr>
                        <w:t>.</w:t>
                      </w:r>
                    </w:p>
                    <w:p w14:paraId="18C2AB76" w14:textId="77777777" w:rsidR="000F4123" w:rsidRPr="000E1623" w:rsidRDefault="000F4123" w:rsidP="000F4123">
                      <w:pPr>
                        <w:numPr>
                          <w:ilvl w:val="0"/>
                          <w:numId w:val="33"/>
                        </w:numPr>
                        <w:overflowPunct/>
                        <w:autoSpaceDE/>
                        <w:autoSpaceDN/>
                        <w:adjustRightInd/>
                        <w:spacing w:after="0"/>
                        <w:contextualSpacing/>
                        <w:jc w:val="both"/>
                        <w:textAlignment w:val="auto"/>
                        <w:rPr>
                          <w:rFonts w:ascii="Times" w:eastAsia="DengXian" w:hAnsi="Times" w:cs="Times"/>
                          <w:iCs/>
                          <w:lang w:val="en-GB"/>
                        </w:rPr>
                      </w:pPr>
                      <w:r w:rsidRPr="000E1623">
                        <w:rPr>
                          <w:rFonts w:ascii="Times" w:eastAsia="DengXian" w:hAnsi="Times" w:cs="Times"/>
                          <w:iCs/>
                          <w:lang w:val="en-GB"/>
                        </w:rPr>
                        <w:t xml:space="preserve">Option 1: Reuse </w:t>
                      </w:r>
                      <w:r w:rsidRPr="000E1623">
                        <w:rPr>
                          <w:rFonts w:ascii="Times" w:eastAsia="DengXian" w:hAnsi="Times" w:cs="Times"/>
                          <w:iCs/>
                          <w:lang w:eastAsia="zh-CN"/>
                        </w:rPr>
                        <w:t>t</w:t>
                      </w:r>
                      <w:r w:rsidRPr="000E1623">
                        <w:rPr>
                          <w:rFonts w:ascii="Times" w:eastAsia="DengXian" w:hAnsi="Times" w:cs="Times"/>
                          <w:iCs/>
                          <w:lang w:val="en-GB"/>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0E1623">
                        <w:rPr>
                          <w:rFonts w:ascii="Times" w:eastAsia="DengXian" w:hAnsi="Times" w:cs="Times"/>
                          <w:iCs/>
                          <w:lang w:val="en-GB"/>
                        </w:rPr>
                        <w:t>.</w:t>
                      </w:r>
                    </w:p>
                    <w:p w14:paraId="7F3894F8" w14:textId="77777777" w:rsidR="000F4123" w:rsidRPr="000E1623" w:rsidRDefault="000F4123" w:rsidP="000F4123">
                      <w:pPr>
                        <w:numPr>
                          <w:ilvl w:val="0"/>
                          <w:numId w:val="33"/>
                        </w:numPr>
                        <w:overflowPunct/>
                        <w:autoSpaceDE/>
                        <w:autoSpaceDN/>
                        <w:adjustRightInd/>
                        <w:spacing w:after="0"/>
                        <w:contextualSpacing/>
                        <w:jc w:val="both"/>
                        <w:textAlignment w:val="auto"/>
                        <w:rPr>
                          <w:rFonts w:ascii="Times" w:eastAsia="DengXian" w:hAnsi="Times" w:cs="Times"/>
                          <w:iCs/>
                          <w:lang w:val="en-GB"/>
                        </w:rPr>
                      </w:pPr>
                      <w:r w:rsidRPr="000E1623">
                        <w:rPr>
                          <w:rFonts w:ascii="Times" w:eastAsia="DengXian" w:hAnsi="Times" w:cs="Times"/>
                          <w:iCs/>
                          <w:lang w:val="en-GB"/>
                        </w:rPr>
                        <w:t>Option 2: Introduce new ID(s).</w:t>
                      </w:r>
                    </w:p>
                    <w:p w14:paraId="38B7FCC2" w14:textId="77777777" w:rsidR="000F4123" w:rsidRPr="000E1623" w:rsidRDefault="000F4123" w:rsidP="000F4123">
                      <w:pPr>
                        <w:numPr>
                          <w:ilvl w:val="1"/>
                          <w:numId w:val="29"/>
                        </w:numPr>
                        <w:overflowPunct/>
                        <w:autoSpaceDE/>
                        <w:autoSpaceDN/>
                        <w:adjustRightInd/>
                        <w:spacing w:after="0"/>
                        <w:ind w:left="1080"/>
                        <w:contextualSpacing/>
                        <w:jc w:val="both"/>
                        <w:textAlignment w:val="auto"/>
                        <w:rPr>
                          <w:rFonts w:ascii="Times" w:eastAsia="DengXian" w:hAnsi="Times" w:cs="Times"/>
                          <w:iCs/>
                          <w:lang w:val="en-GB"/>
                        </w:rPr>
                      </w:pPr>
                      <w:r w:rsidRPr="000E1623">
                        <w:rPr>
                          <w:rFonts w:ascii="Times" w:eastAsia="DengXian" w:hAnsi="Times" w:cs="Times"/>
                          <w:iCs/>
                          <w:lang w:val="en-GB"/>
                        </w:rPr>
                        <w:t>FFS: the value range, one new ID or two separate new IDs, default ID(s)</w:t>
                      </w:r>
                    </w:p>
                    <w:p w14:paraId="05687253" w14:textId="77777777" w:rsidR="000F4123" w:rsidRDefault="000F4123" w:rsidP="000F4123">
                      <w:pPr>
                        <w:overflowPunct/>
                        <w:autoSpaceDE/>
                        <w:autoSpaceDN/>
                        <w:adjustRightInd/>
                        <w:spacing w:after="0"/>
                        <w:jc w:val="both"/>
                        <w:textAlignment w:val="center"/>
                        <w:rPr>
                          <w:rFonts w:ascii="Times" w:eastAsia="Batang" w:hAnsi="Times"/>
                          <w:bCs/>
                        </w:rPr>
                      </w:pPr>
                    </w:p>
                    <w:p w14:paraId="12F69772" w14:textId="77777777" w:rsidR="000F4123" w:rsidRPr="003B03FC" w:rsidRDefault="000F4123" w:rsidP="000F4123">
                      <w:pPr>
                        <w:overflowPunct/>
                        <w:autoSpaceDE/>
                        <w:autoSpaceDN/>
                        <w:adjustRightInd/>
                        <w:spacing w:after="0"/>
                        <w:textAlignment w:val="auto"/>
                        <w:rPr>
                          <w:rFonts w:ascii="Times" w:eastAsia="Batang" w:hAnsi="Times" w:cs="Times"/>
                          <w:b/>
                          <w:bCs/>
                          <w:highlight w:val="green"/>
                          <w:lang w:val="en-GB"/>
                        </w:rPr>
                      </w:pPr>
                      <w:r w:rsidRPr="003B03FC">
                        <w:rPr>
                          <w:rFonts w:ascii="Times" w:eastAsia="Batang" w:hAnsi="Times" w:cs="Times"/>
                          <w:b/>
                          <w:bCs/>
                          <w:highlight w:val="green"/>
                          <w:lang w:val="en-GB"/>
                        </w:rPr>
                        <w:t>Agreement</w:t>
                      </w:r>
                    </w:p>
                    <w:p w14:paraId="191CBA39" w14:textId="77777777" w:rsidR="000F4123" w:rsidRPr="003B03FC" w:rsidRDefault="000F4123" w:rsidP="000F4123">
                      <w:pPr>
                        <w:overflowPunct/>
                        <w:autoSpaceDE/>
                        <w:autoSpaceDN/>
                        <w:adjustRightInd/>
                        <w:spacing w:after="0"/>
                        <w:textAlignment w:val="center"/>
                        <w:rPr>
                          <w:rFonts w:ascii="Times" w:eastAsia="Batang" w:hAnsi="Times" w:cs="Times"/>
                          <w:lang w:val="en-GB"/>
                        </w:rPr>
                      </w:pPr>
                      <w:r w:rsidRPr="003B03FC">
                        <w:rPr>
                          <w:rFonts w:ascii="Times" w:eastAsia="Batang" w:hAnsi="Times" w:cs="Times"/>
                          <w:lang w:val="en-GB"/>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sidRPr="003B03FC">
                        <w:rPr>
                          <w:rFonts w:ascii="Times" w:eastAsia="Batang" w:hAnsi="Times" w:cs="Times"/>
                          <w:lang w:val="en-GB"/>
                        </w:rPr>
                        <w:t xml:space="preserve"> within a radio frame and OFDM symbol index </w:t>
                      </w:r>
                      <m:oMath>
                        <m:r>
                          <m:rPr>
                            <m:sty m:val="bi"/>
                          </m:rPr>
                          <w:rPr>
                            <w:rFonts w:ascii="Cambria Math" w:hAnsi="Cambria Math"/>
                            <w:szCs w:val="28"/>
                            <w:lang w:eastAsia="ja-JP"/>
                          </w:rPr>
                          <m:t>l'</m:t>
                        </m:r>
                      </m:oMath>
                      <w:r w:rsidRPr="003B03FC">
                        <w:rPr>
                          <w:rFonts w:ascii="Times" w:eastAsia="Batang" w:hAnsi="Times" w:cs="Times"/>
                          <w:lang w:val="en-GB"/>
                        </w:rPr>
                        <w:t>, and select at least one of the following options:</w:t>
                      </w:r>
                    </w:p>
                    <w:p w14:paraId="7E20CCF5"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Option 1: Within a slot, hopping based on the repetition factor </w:t>
                      </w:r>
                      <m:oMath>
                        <m:r>
                          <m:rPr>
                            <m:sty m:val="bi"/>
                          </m:rPr>
                          <w:rPr>
                            <w:rFonts w:ascii="Cambria Math" w:hAnsi="Cambria Math"/>
                          </w:rPr>
                          <m:t>R</m:t>
                        </m:r>
                      </m:oMath>
                      <w:r w:rsidRPr="003B03FC">
                        <w:rPr>
                          <w:rFonts w:ascii="Times" w:eastAsia="DengXian" w:hAnsi="Times" w:cs="Times"/>
                          <w:iCs/>
                          <w:lang w:val="en-GB"/>
                        </w:rPr>
                        <w:t xml:space="preserve"> and symbol index that is the same across the R repetitions.</w:t>
                      </w:r>
                    </w:p>
                    <w:p w14:paraId="4B63D24F"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Option 2: Within a slot, hopping based on only the symbol index </w:t>
                      </w:r>
                      <m:oMath>
                        <m:r>
                          <m:rPr>
                            <m:sty m:val="bi"/>
                          </m:rPr>
                          <w:rPr>
                            <w:rFonts w:ascii="Cambria Math" w:hAnsi="Cambria Math"/>
                          </w:rPr>
                          <m:t>l'</m:t>
                        </m:r>
                      </m:oMath>
                      <w:r w:rsidRPr="003B03FC">
                        <w:rPr>
                          <w:rFonts w:ascii="Times" w:eastAsia="DengXian" w:hAnsi="Times" w:cs="Times"/>
                          <w:iCs/>
                          <w:lang w:val="en-GB"/>
                        </w:rPr>
                        <w:t>.</w:t>
                      </w:r>
                    </w:p>
                    <w:p w14:paraId="4F87EB8D"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Option 3: No intra-slot hopping.</w:t>
                      </w:r>
                    </w:p>
                    <w:p w14:paraId="2C646BAC"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3B03FC">
                        <w:rPr>
                          <w:rFonts w:ascii="Times" w:eastAsia="DengXian" w:hAnsi="Times" w:cs="Times"/>
                          <w:iCs/>
                          <w:lang w:val="en-GB"/>
                        </w:rPr>
                        <w:t>.</w:t>
                      </w:r>
                    </w:p>
                    <w:p w14:paraId="23836B18" w14:textId="77777777" w:rsidR="000F4123" w:rsidRPr="003B03FC" w:rsidRDefault="000F4123" w:rsidP="000F4123">
                      <w:pPr>
                        <w:numPr>
                          <w:ilvl w:val="1"/>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FFS:  reinitialization periodicity of N radio frames or reinitialization based on system frame number.</w:t>
                      </w:r>
                    </w:p>
                    <w:p w14:paraId="03B047BF"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FFS: Whether to adopt the same option(s) for comb offset hopping and cyclic shift hopping (if supported separately)</w:t>
                      </w:r>
                    </w:p>
                    <w:p w14:paraId="1CBD1D91" w14:textId="77777777" w:rsidR="000F4123" w:rsidRPr="003B03FC" w:rsidRDefault="000F4123" w:rsidP="000F4123">
                      <w:pPr>
                        <w:numPr>
                          <w:ilvl w:val="0"/>
                          <w:numId w:val="33"/>
                        </w:numPr>
                        <w:overflowPunct/>
                        <w:autoSpaceDE/>
                        <w:autoSpaceDN/>
                        <w:adjustRightInd/>
                        <w:spacing w:after="0"/>
                        <w:contextualSpacing/>
                        <w:jc w:val="both"/>
                        <w:textAlignment w:val="center"/>
                        <w:rPr>
                          <w:rFonts w:ascii="Times" w:eastAsia="DengXian" w:hAnsi="Times" w:cs="Times"/>
                          <w:iCs/>
                          <w:lang w:val="en-GB"/>
                        </w:rPr>
                      </w:pPr>
                      <w:r w:rsidRPr="003B03FC">
                        <w:rPr>
                          <w:rFonts w:ascii="Times" w:eastAsia="DengXian" w:hAnsi="Times" w:cs="Times"/>
                          <w:iCs/>
                          <w:lang w:val="en-GB"/>
                        </w:rPr>
                        <w:t xml:space="preserve">FFS: At least support reinitialization at the beginning of each radio frame. </w:t>
                      </w:r>
                    </w:p>
                  </w:txbxContent>
                </v:textbox>
                <w10:wrap type="square"/>
              </v:shape>
            </w:pict>
          </mc:Fallback>
        </mc:AlternateContent>
      </w:r>
      <w:r>
        <w:rPr>
          <w:lang w:val="en-GB" w:eastAsia="zh-CN"/>
        </w:rPr>
        <w:t xml:space="preserve"> </w:t>
      </w:r>
    </w:p>
    <w:p w14:paraId="755A3DA5" w14:textId="77777777" w:rsidR="000F4123" w:rsidRDefault="000F4123" w:rsidP="000F4123">
      <w:pPr>
        <w:jc w:val="both"/>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Regarding combination of comb offset hopping and cyclic shift hopping, we do not see meaningful use case to combine these two given the purpose of these hopping schemes are different. However, there may be some benefit for enabling legacy sequence/group hopping and cyclic shift hopping at the same time as both aim at randomization in the code domain. Specifically, we have shown in our </w:t>
      </w:r>
      <w:proofErr w:type="spellStart"/>
      <w:r>
        <w:rPr>
          <w:rFonts w:asciiTheme="majorBidi" w:eastAsia="Microsoft YaHei" w:hAnsiTheme="majorBidi" w:cstheme="majorBidi"/>
          <w:color w:val="000000"/>
          <w:lang w:eastAsia="zh-CN"/>
        </w:rPr>
        <w:t>Tdoc</w:t>
      </w:r>
      <w:proofErr w:type="spellEnd"/>
      <w:r>
        <w:rPr>
          <w:rFonts w:asciiTheme="majorBidi" w:eastAsia="Microsoft YaHei" w:hAnsiTheme="majorBidi" w:cstheme="majorBidi"/>
          <w:color w:val="000000"/>
          <w:lang w:eastAsia="zh-CN"/>
        </w:rPr>
        <w:t xml:space="preserve"> in RAN1 #112 that the gain of cyclic shift hopping is sensitive to the choice of two SRS sequences (the choice of u</w:t>
      </w:r>
      <w:r w:rsidRPr="00DC2F4E">
        <w:rPr>
          <w:rFonts w:asciiTheme="majorBidi" w:eastAsia="Microsoft YaHei" w:hAnsiTheme="majorBidi" w:cstheme="majorBidi"/>
          <w:color w:val="000000"/>
          <w:vertAlign w:val="subscript"/>
          <w:lang w:eastAsia="zh-CN"/>
        </w:rPr>
        <w:t>1</w:t>
      </w:r>
      <w:r>
        <w:rPr>
          <w:rFonts w:asciiTheme="majorBidi" w:eastAsia="Microsoft YaHei" w:hAnsiTheme="majorBidi" w:cstheme="majorBidi"/>
          <w:color w:val="000000"/>
          <w:lang w:eastAsia="zh-CN"/>
        </w:rPr>
        <w:t xml:space="preserve"> and u</w:t>
      </w:r>
      <w:r w:rsidRPr="00DC2F4E">
        <w:rPr>
          <w:rFonts w:asciiTheme="majorBidi" w:eastAsia="Microsoft YaHei" w:hAnsiTheme="majorBidi" w:cstheme="majorBidi"/>
          <w:color w:val="000000"/>
          <w:vertAlign w:val="subscript"/>
          <w:lang w:eastAsia="zh-CN"/>
        </w:rPr>
        <w:t>2</w:t>
      </w:r>
      <w:r>
        <w:rPr>
          <w:rFonts w:asciiTheme="majorBidi" w:eastAsia="Microsoft YaHei" w:hAnsiTheme="majorBidi" w:cstheme="majorBidi"/>
          <w:color w:val="000000"/>
          <w:lang w:eastAsia="zh-CN"/>
        </w:rPr>
        <w:t xml:space="preserve">). When both SRS sequence and cyclic shift are randomized, this sensitivity is averaged out and can be beneficial to the system performance. Furthermore, additional spec impact for this combination seems not needed. For enabling legacy sequence/group hopping and comb offset hopping at the same time, we are open to further discuss it as there may not be additional spec impact while the use case is not as obvious as legacy sequence/group hopping + cyclic shift hopping.   </w:t>
      </w:r>
    </w:p>
    <w:p w14:paraId="21FBDAFB" w14:textId="77777777" w:rsidR="000F4123" w:rsidRPr="002D71BC" w:rsidRDefault="000F4123" w:rsidP="000F4123">
      <w:pPr>
        <w:spacing w:after="0"/>
        <w:jc w:val="both"/>
        <w:rPr>
          <w:rFonts w:asciiTheme="majorBidi" w:hAnsiTheme="majorBidi" w:cstheme="majorBidi"/>
          <w:b/>
          <w:bCs/>
          <w:lang w:val="en-GB" w:eastAsia="zh-CN"/>
        </w:rPr>
      </w:pPr>
      <w:r w:rsidRPr="002D71BC">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1</w:t>
      </w:r>
      <w:r w:rsidRPr="002D71BC">
        <w:rPr>
          <w:rFonts w:asciiTheme="majorBidi" w:hAnsiTheme="majorBidi" w:cstheme="majorBidi"/>
          <w:b/>
          <w:bCs/>
          <w:lang w:val="en-GB" w:eastAsia="zh-CN"/>
        </w:rPr>
        <w:t>: For SRS interference randomization:</w:t>
      </w:r>
    </w:p>
    <w:p w14:paraId="560C825C" w14:textId="77777777" w:rsidR="000F4123" w:rsidRPr="002C64AC" w:rsidRDefault="000F4123" w:rsidP="000F4123">
      <w:pPr>
        <w:pStyle w:val="ListParagraph"/>
        <w:numPr>
          <w:ilvl w:val="0"/>
          <w:numId w:val="38"/>
        </w:numPr>
        <w:jc w:val="both"/>
        <w:rPr>
          <w:rFonts w:asciiTheme="majorBidi" w:eastAsia="Microsoft YaHei" w:hAnsiTheme="majorBidi" w:cstheme="majorBidi"/>
          <w:color w:val="000000"/>
          <w:sz w:val="20"/>
          <w:szCs w:val="20"/>
          <w:lang w:eastAsia="zh-CN"/>
        </w:rPr>
      </w:pPr>
      <w:r w:rsidRPr="002D71BC">
        <w:rPr>
          <w:rFonts w:asciiTheme="majorBidi" w:eastAsia="Microsoft YaHei" w:hAnsiTheme="majorBidi" w:cstheme="majorBidi"/>
          <w:b/>
          <w:bCs/>
          <w:color w:val="000000"/>
          <w:sz w:val="20"/>
          <w:szCs w:val="20"/>
          <w:lang w:eastAsia="zh-CN"/>
        </w:rPr>
        <w:t xml:space="preserve">Do not support combined </w:t>
      </w:r>
      <w:r w:rsidRPr="002A1B1D">
        <w:rPr>
          <w:rFonts w:asciiTheme="majorBidi" w:eastAsia="Microsoft YaHei" w:hAnsiTheme="majorBidi" w:cstheme="majorBidi"/>
          <w:b/>
          <w:bCs/>
          <w:color w:val="000000"/>
          <w:sz w:val="20"/>
          <w:szCs w:val="20"/>
          <w:lang w:eastAsia="zh-CN"/>
        </w:rPr>
        <w:t>cyclic shift hopping and comb offset hopping for a UE</w:t>
      </w:r>
      <w:r>
        <w:rPr>
          <w:rFonts w:asciiTheme="majorBidi" w:eastAsia="Microsoft YaHei" w:hAnsiTheme="majorBidi" w:cstheme="majorBidi"/>
          <w:b/>
          <w:bCs/>
          <w:color w:val="000000"/>
          <w:sz w:val="20"/>
          <w:szCs w:val="20"/>
          <w:lang w:eastAsia="zh-CN"/>
        </w:rPr>
        <w:t xml:space="preserve"> (only one of these two can be configured to the UE by RRC).</w:t>
      </w:r>
    </w:p>
    <w:p w14:paraId="38F1DF96" w14:textId="77777777" w:rsidR="000F4123" w:rsidRDefault="000F4123" w:rsidP="000F4123">
      <w:pPr>
        <w:pStyle w:val="ListParagraph"/>
        <w:numPr>
          <w:ilvl w:val="0"/>
          <w:numId w:val="38"/>
        </w:numPr>
        <w:jc w:val="both"/>
        <w:rPr>
          <w:rFonts w:asciiTheme="majorBidi" w:eastAsia="Microsoft YaHei" w:hAnsiTheme="majorBidi" w:cstheme="majorBidi"/>
          <w:b/>
          <w:bCs/>
          <w:color w:val="000000"/>
          <w:sz w:val="20"/>
          <w:szCs w:val="20"/>
          <w:lang w:eastAsia="zh-CN"/>
        </w:rPr>
      </w:pPr>
      <w:r w:rsidRPr="002C64AC">
        <w:rPr>
          <w:rFonts w:asciiTheme="majorBidi" w:eastAsia="Microsoft YaHei" w:hAnsiTheme="majorBidi" w:cstheme="majorBidi"/>
          <w:b/>
          <w:bCs/>
          <w:color w:val="000000"/>
          <w:sz w:val="20"/>
          <w:szCs w:val="20"/>
          <w:lang w:eastAsia="zh-CN"/>
        </w:rPr>
        <w:t xml:space="preserve">Support </w:t>
      </w:r>
      <w:r>
        <w:rPr>
          <w:rFonts w:asciiTheme="majorBidi" w:eastAsia="Microsoft YaHei" w:hAnsiTheme="majorBidi" w:cstheme="majorBidi"/>
          <w:b/>
          <w:bCs/>
          <w:color w:val="000000"/>
          <w:sz w:val="20"/>
          <w:szCs w:val="20"/>
          <w:lang w:eastAsia="zh-CN"/>
        </w:rPr>
        <w:t>UE to be configured with sequence / group hopping and cyclic shift hopping at the same time.</w:t>
      </w:r>
    </w:p>
    <w:p w14:paraId="321B4101" w14:textId="77777777" w:rsidR="000F4123" w:rsidRDefault="000F4123" w:rsidP="000F4123">
      <w:pPr>
        <w:pStyle w:val="ListParagraph"/>
        <w:numPr>
          <w:ilvl w:val="1"/>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The procedures for sequence / group hopping follows legacy.</w:t>
      </w:r>
    </w:p>
    <w:p w14:paraId="5A999017" w14:textId="77777777" w:rsidR="000F4123" w:rsidRDefault="000F4123" w:rsidP="000F4123">
      <w:pPr>
        <w:pStyle w:val="ListParagraph"/>
        <w:numPr>
          <w:ilvl w:val="1"/>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The procedures for cyclic shift hopping follows Rel-18.</w:t>
      </w:r>
    </w:p>
    <w:p w14:paraId="50399C32" w14:textId="77777777" w:rsidR="000F4123" w:rsidRDefault="000F4123" w:rsidP="000F4123">
      <w:pPr>
        <w:pStyle w:val="ListParagraph"/>
        <w:numPr>
          <w:ilvl w:val="1"/>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No additional spec impact is anticipated for this combination.</w:t>
      </w:r>
    </w:p>
    <w:p w14:paraId="4D29FBD6" w14:textId="77777777" w:rsidR="000F4123" w:rsidRPr="002C64AC" w:rsidRDefault="000F4123" w:rsidP="000F4123">
      <w:pPr>
        <w:pStyle w:val="ListParagraph"/>
        <w:numPr>
          <w:ilvl w:val="0"/>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FFS: Whether UE can be configured with sequence / group hopping and comb offset hopping at the same time.</w:t>
      </w:r>
    </w:p>
    <w:p w14:paraId="5EAF1A21" w14:textId="77777777" w:rsidR="000F4123" w:rsidRDefault="000F4123" w:rsidP="000F4123">
      <w:pPr>
        <w:jc w:val="both"/>
        <w:rPr>
          <w:rFonts w:asciiTheme="majorBidi" w:eastAsia="Microsoft YaHei" w:hAnsiTheme="majorBidi" w:cstheme="majorBidi"/>
          <w:color w:val="000000"/>
          <w:lang w:eastAsia="zh-CN"/>
        </w:rPr>
      </w:pPr>
    </w:p>
    <w:p w14:paraId="7E8A5893" w14:textId="77777777" w:rsidR="000F4123" w:rsidRDefault="000F4123" w:rsidP="000F4123">
      <w:pPr>
        <w:jc w:val="both"/>
        <w:rPr>
          <w:rFonts w:ascii="Times" w:eastAsia="Batang" w:hAnsi="Times" w:cs="Times"/>
          <w:lang w:val="en-GB"/>
        </w:rPr>
      </w:pPr>
      <w:r>
        <w:rPr>
          <w:rFonts w:asciiTheme="majorBidi" w:eastAsia="Microsoft YaHei" w:hAnsiTheme="majorBidi" w:cstheme="majorBidi"/>
          <w:color w:val="000000"/>
          <w:lang w:eastAsia="zh-CN"/>
        </w:rPr>
        <w:t xml:space="preserve">Regarding the ID for initializing the </w:t>
      </w:r>
      <w:r w:rsidRPr="000E1623">
        <w:rPr>
          <w:rFonts w:ascii="Times" w:eastAsia="Batang" w:hAnsi="Times" w:cs="Times"/>
          <w:lang w:val="en-GB"/>
        </w:rPr>
        <w:t>pseudo-random sequence c(</w:t>
      </w:r>
      <w:proofErr w:type="spellStart"/>
      <w:r w:rsidRPr="000E1623">
        <w:rPr>
          <w:rFonts w:ascii="Times" w:eastAsia="Batang" w:hAnsi="Times" w:cs="Times"/>
          <w:lang w:val="en-GB"/>
        </w:rPr>
        <w:t>i</w:t>
      </w:r>
      <w:proofErr w:type="spellEnd"/>
      <w:r w:rsidRPr="000E1623">
        <w:rPr>
          <w:rFonts w:ascii="Times" w:eastAsia="Batang" w:hAnsi="Times" w:cs="Times"/>
          <w:lang w:val="en-GB"/>
        </w:rPr>
        <w:t>)</w:t>
      </w:r>
      <w:r>
        <w:rPr>
          <w:rFonts w:ascii="Times" w:eastAsia="Batang" w:hAnsi="Times" w:cs="Times"/>
          <w:lang w:val="en-GB"/>
        </w:rPr>
        <w:t>, two options are agreed for down-selection. We consider three cases below:</w:t>
      </w:r>
    </w:p>
    <w:p w14:paraId="1C74F185" w14:textId="77777777" w:rsidR="000F4123" w:rsidRPr="00276DC1" w:rsidRDefault="000F4123" w:rsidP="000F4123">
      <w:pPr>
        <w:pStyle w:val="ListParagraph"/>
        <w:numPr>
          <w:ilvl w:val="0"/>
          <w:numId w:val="39"/>
        </w:numPr>
        <w:jc w:val="both"/>
        <w:rPr>
          <w:rFonts w:asciiTheme="majorBidi" w:eastAsia="Microsoft YaHei" w:hAnsiTheme="majorBidi" w:cstheme="majorBidi"/>
          <w:color w:val="000000"/>
          <w:sz w:val="20"/>
          <w:szCs w:val="20"/>
          <w:lang w:eastAsia="zh-CN"/>
        </w:rPr>
      </w:pPr>
      <w:r w:rsidRPr="00276DC1">
        <w:rPr>
          <w:rFonts w:ascii="Times" w:eastAsia="Batang" w:hAnsi="Times" w:cs="Times"/>
          <w:sz w:val="20"/>
          <w:szCs w:val="20"/>
          <w:lang w:val="en-GB"/>
        </w:rPr>
        <w:t xml:space="preserve">For the case that SRS sequence is the same for UEs in the same cluster (which means they need to be orthogonalized by different comb offsets or by different cyclic shifts if they transmit SRS </w:t>
      </w:r>
      <w:proofErr w:type="gramStart"/>
      <w:r w:rsidRPr="00276DC1">
        <w:rPr>
          <w:rFonts w:ascii="Times" w:eastAsia="Batang" w:hAnsi="Times" w:cs="Times"/>
          <w:sz w:val="20"/>
          <w:szCs w:val="20"/>
          <w:lang w:val="en-GB"/>
        </w:rPr>
        <w:t>in</w:t>
      </w:r>
      <w:proofErr w:type="gramEnd"/>
      <w:r w:rsidRPr="00276DC1">
        <w:rPr>
          <w:rFonts w:ascii="Times" w:eastAsia="Batang" w:hAnsi="Times" w:cs="Times"/>
          <w:sz w:val="20"/>
          <w:szCs w:val="20"/>
          <w:lang w:val="en-GB"/>
        </w:rPr>
        <w:t xml:space="preserve"> the same time/frequency resources), the initialization should be the same so that we ensure they remain orthogonal irrespective of </w:t>
      </w:r>
      <w:r w:rsidRPr="00276DC1">
        <w:rPr>
          <w:rFonts w:asciiTheme="majorBidi" w:eastAsia="Microsoft YaHei" w:hAnsiTheme="majorBidi" w:cstheme="majorBidi"/>
          <w:color w:val="000000"/>
          <w:sz w:val="20"/>
          <w:szCs w:val="20"/>
          <w:lang w:eastAsia="zh-CN"/>
        </w:rPr>
        <w:t xml:space="preserve">comb offset / cyclic shift hopping. Hence, even for Option 2 (new ID), gNB needs to configure the same ID when </w:t>
      </w:r>
      <w:r w:rsidRPr="00276DC1">
        <w:rPr>
          <w:rFonts w:ascii="Times" w:eastAsia="Batang" w:hAnsi="Times" w:cs="Times"/>
          <w:sz w:val="20"/>
          <w:szCs w:val="20"/>
          <w:lang w:val="en-GB"/>
        </w:rPr>
        <w:t xml:space="preserve">SRS sequence is the same for UEs in the same cluster. </w:t>
      </w:r>
    </w:p>
    <w:p w14:paraId="4D62475E" w14:textId="77777777" w:rsidR="000F4123" w:rsidRPr="00276DC1" w:rsidRDefault="000F4123" w:rsidP="000F4123">
      <w:pPr>
        <w:pStyle w:val="ListParagraph"/>
        <w:numPr>
          <w:ilvl w:val="0"/>
          <w:numId w:val="39"/>
        </w:numPr>
        <w:jc w:val="both"/>
        <w:rPr>
          <w:rFonts w:asciiTheme="majorBidi" w:eastAsia="Microsoft YaHei" w:hAnsiTheme="majorBidi" w:cstheme="majorBidi"/>
          <w:color w:val="000000"/>
          <w:sz w:val="20"/>
          <w:szCs w:val="20"/>
          <w:lang w:eastAsia="zh-CN"/>
        </w:rPr>
      </w:pPr>
      <w:r>
        <w:rPr>
          <w:rFonts w:ascii="Times" w:eastAsia="Batang" w:hAnsi="Times" w:cs="Times"/>
          <w:sz w:val="20"/>
          <w:szCs w:val="20"/>
          <w:lang w:val="en-GB"/>
        </w:rPr>
        <w:lastRenderedPageBreak/>
        <w:t>F</w:t>
      </w:r>
      <w:r w:rsidRPr="00276DC1">
        <w:rPr>
          <w:rFonts w:ascii="Times" w:eastAsia="Batang" w:hAnsi="Times" w:cs="Times"/>
          <w:sz w:val="20"/>
          <w:szCs w:val="20"/>
          <w:lang w:val="en-GB"/>
        </w:rPr>
        <w:t xml:space="preserve">or the case that SRS sequence is the same for UEs in different clusters (which means they clusters are far away), we can still rely on interference randomization because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ID</m:t>
            </m:r>
          </m:sub>
          <m:sup>
            <m:r>
              <m:rPr>
                <m:nor/>
              </m:rPr>
              <w:rPr>
                <w:sz w:val="20"/>
                <w:szCs w:val="20"/>
              </w:rPr>
              <m:t>SRS</m:t>
            </m:r>
          </m:sup>
        </m:sSubSup>
      </m:oMath>
      <w:r w:rsidRPr="00276DC1">
        <w:rPr>
          <w:rFonts w:ascii="Times" w:eastAsia="Batang" w:hAnsi="Times" w:cs="Times"/>
          <w:sz w:val="20"/>
          <w:szCs w:val="20"/>
        </w:rPr>
        <w:t xml:space="preserve"> can be configured differently for these UEs while the SRS sequence can be still the same given that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ID</m:t>
            </m:r>
          </m:sub>
          <m:sup>
            <m:r>
              <m:rPr>
                <m:nor/>
              </m:rPr>
              <w:rPr>
                <w:sz w:val="20"/>
                <w:szCs w:val="20"/>
              </w:rPr>
              <m:t>SRS</m:t>
            </m:r>
          </m:sup>
        </m:sSubSup>
      </m:oMath>
      <w:r w:rsidRPr="00276DC1">
        <w:rPr>
          <w:rFonts w:ascii="Times" w:eastAsia="Batang" w:hAnsi="Times" w:cs="Times"/>
          <w:sz w:val="20"/>
          <w:szCs w:val="20"/>
        </w:rPr>
        <w:t xml:space="preserve"> can be configured between 0 and 1023 while SRS sequence is determined based on </w:t>
      </w:r>
      <m:oMath>
        <m:r>
          <w:rPr>
            <w:rFonts w:ascii="Cambria Math" w:eastAsia="Batang" w:hAnsi="Cambria Math" w:cs="Times"/>
            <w:sz w:val="20"/>
            <w:szCs w:val="20"/>
          </w:rPr>
          <m:t>u=</m:t>
        </m:r>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ID</m:t>
            </m:r>
          </m:sub>
          <m:sup>
            <m:r>
              <m:rPr>
                <m:nor/>
              </m:rPr>
              <w:rPr>
                <w:sz w:val="20"/>
                <w:szCs w:val="20"/>
              </w:rPr>
              <m:t>SRS</m:t>
            </m:r>
          </m:sup>
        </m:sSubSup>
        <m:r>
          <w:rPr>
            <w:rFonts w:ascii="Cambria Math" w:hAnsi="Cambria Math"/>
            <w:sz w:val="20"/>
            <w:szCs w:val="20"/>
          </w:rPr>
          <m:t xml:space="preserve"> mod 30</m:t>
        </m:r>
      </m:oMath>
      <w:r w:rsidRPr="00276DC1">
        <w:rPr>
          <w:rFonts w:ascii="Times" w:eastAsia="Batang" w:hAnsi="Times" w:cs="Times"/>
          <w:sz w:val="20"/>
          <w:szCs w:val="20"/>
        </w:rPr>
        <w:t xml:space="preserve">. </w:t>
      </w:r>
    </w:p>
    <w:p w14:paraId="4E58C900" w14:textId="77777777" w:rsidR="000F4123" w:rsidRPr="00E16795" w:rsidRDefault="000F4123" w:rsidP="000F4123">
      <w:pPr>
        <w:pStyle w:val="ListParagraph"/>
        <w:numPr>
          <w:ilvl w:val="0"/>
          <w:numId w:val="39"/>
        </w:numPr>
        <w:jc w:val="both"/>
        <w:rPr>
          <w:rFonts w:asciiTheme="majorBidi" w:eastAsia="Microsoft YaHei" w:hAnsiTheme="majorBidi" w:cstheme="majorBidi"/>
          <w:color w:val="000000"/>
          <w:sz w:val="20"/>
          <w:szCs w:val="20"/>
          <w:lang w:eastAsia="zh-CN"/>
        </w:rPr>
      </w:pPr>
      <w:r w:rsidRPr="00276DC1">
        <w:rPr>
          <w:rFonts w:ascii="Times" w:eastAsia="Batang" w:hAnsi="Times" w:cs="Times"/>
          <w:sz w:val="20"/>
          <w:szCs w:val="20"/>
        </w:rPr>
        <w:t xml:space="preserve">For the case that the SRS sequences are different, keeping orthogonality in cyclic shift domain or comb offset domain </w:t>
      </w:r>
      <w:r>
        <w:rPr>
          <w:rFonts w:ascii="Times" w:eastAsia="Batang" w:hAnsi="Times" w:cs="Times"/>
          <w:sz w:val="20"/>
          <w:szCs w:val="20"/>
        </w:rPr>
        <w:t>is anyway not needed, and always ensuring different initialization for comb offset hopping or cyclic shift hopping is useful.</w:t>
      </w:r>
    </w:p>
    <w:p w14:paraId="3F23D566" w14:textId="77777777" w:rsidR="000F4123" w:rsidRPr="00E16795" w:rsidRDefault="000F4123" w:rsidP="000F4123">
      <w:pPr>
        <w:pStyle w:val="ListParagraph"/>
        <w:jc w:val="both"/>
        <w:rPr>
          <w:rFonts w:asciiTheme="majorBidi" w:eastAsia="Microsoft YaHei" w:hAnsiTheme="majorBidi" w:cstheme="majorBidi"/>
          <w:color w:val="000000"/>
          <w:sz w:val="20"/>
          <w:szCs w:val="20"/>
          <w:lang w:eastAsia="zh-CN"/>
        </w:rPr>
      </w:pPr>
    </w:p>
    <w:p w14:paraId="5CBE8012" w14:textId="77777777" w:rsidR="000F4123" w:rsidRPr="00276DC1" w:rsidRDefault="000F4123" w:rsidP="000F4123">
      <w:pPr>
        <w:ind w:left="360"/>
        <w:jc w:val="both"/>
        <w:rPr>
          <w:rFonts w:asciiTheme="majorBidi" w:eastAsia="Microsoft YaHei" w:hAnsiTheme="majorBidi" w:cstheme="majorBidi"/>
          <w:color w:val="000000"/>
          <w:lang w:eastAsia="zh-CN"/>
        </w:rPr>
      </w:pPr>
      <w:r w:rsidRPr="00276DC1">
        <w:rPr>
          <w:rFonts w:ascii="Times" w:eastAsia="Batang" w:hAnsi="Times" w:cs="Times"/>
        </w:rPr>
        <w:t xml:space="preserve">Hence, </w:t>
      </w:r>
      <w:r>
        <w:rPr>
          <w:rFonts w:ascii="Times" w:eastAsia="Batang" w:hAnsi="Times" w:cs="Times"/>
        </w:rPr>
        <w:t xml:space="preserve">even though Option 2 allows for more flexibility, </w:t>
      </w:r>
      <w:r w:rsidRPr="00276DC1">
        <w:rPr>
          <w:rFonts w:ascii="Times" w:eastAsia="Batang" w:hAnsi="Times" w:cs="Times"/>
        </w:rPr>
        <w:t xml:space="preserve">we think Option 1 is enough, and unless critical issue is found with reusing </w:t>
      </w:r>
      <w:r w:rsidRPr="00276DC1">
        <w:rPr>
          <w:rFonts w:ascii="Times" w:eastAsia="DengXian" w:hAnsi="Times" w:cs="Times"/>
          <w:iCs/>
          <w:lang w:val="en-GB"/>
        </w:rPr>
        <w:t xml:space="preserve">SRS sequence identity, Option 2 </w:t>
      </w:r>
      <w:r>
        <w:rPr>
          <w:rFonts w:ascii="Times" w:eastAsia="DengXian" w:hAnsi="Times" w:cs="Times"/>
          <w:iCs/>
          <w:lang w:val="en-GB"/>
        </w:rPr>
        <w:t xml:space="preserve">seems unnecessary. </w:t>
      </w:r>
    </w:p>
    <w:p w14:paraId="13442076" w14:textId="77777777" w:rsidR="000F4123" w:rsidRDefault="000F4123" w:rsidP="000F4123">
      <w:pPr>
        <w:jc w:val="both"/>
        <w:rPr>
          <w:rFonts w:asciiTheme="majorBidi" w:eastAsia="Microsoft YaHei" w:hAnsiTheme="majorBidi" w:cstheme="majorBidi"/>
          <w:color w:val="000000"/>
          <w:lang w:eastAsia="zh-CN"/>
        </w:rPr>
      </w:pPr>
      <w:r w:rsidRPr="002D71BC">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2</w:t>
      </w:r>
      <w:r w:rsidRPr="002D71BC">
        <w:rPr>
          <w:rFonts w:asciiTheme="majorBidi" w:hAnsiTheme="majorBidi" w:cstheme="majorBidi"/>
          <w:b/>
          <w:bCs/>
          <w:lang w:val="en-GB" w:eastAsia="zh-CN"/>
        </w:rPr>
        <w:t>:</w:t>
      </w:r>
      <w:r>
        <w:rPr>
          <w:rFonts w:asciiTheme="majorBidi" w:hAnsiTheme="majorBidi" w:cstheme="majorBidi"/>
          <w:b/>
          <w:bCs/>
          <w:lang w:val="en-GB" w:eastAsia="zh-CN"/>
        </w:rPr>
        <w:t xml:space="preserve"> For </w:t>
      </w:r>
      <w:r w:rsidRPr="005651DD">
        <w:rPr>
          <w:rFonts w:asciiTheme="majorBidi" w:hAnsiTheme="majorBidi" w:cstheme="majorBidi"/>
          <w:b/>
          <w:bCs/>
          <w:lang w:val="en-GB" w:eastAsia="zh-CN"/>
        </w:rPr>
        <w:t>pseudo-random sequence c(</w:t>
      </w:r>
      <w:proofErr w:type="spellStart"/>
      <w:r w:rsidRPr="005651DD">
        <w:rPr>
          <w:rFonts w:asciiTheme="majorBidi" w:hAnsiTheme="majorBidi" w:cstheme="majorBidi"/>
          <w:b/>
          <w:bCs/>
          <w:lang w:val="en-GB" w:eastAsia="zh-CN"/>
        </w:rPr>
        <w:t>i</w:t>
      </w:r>
      <w:proofErr w:type="spellEnd"/>
      <w:r w:rsidRPr="005651DD">
        <w:rPr>
          <w:rFonts w:asciiTheme="majorBidi" w:hAnsiTheme="majorBidi" w:cstheme="majorBidi"/>
          <w:b/>
          <w:bCs/>
          <w:lang w:val="en-GB" w:eastAsia="zh-CN"/>
        </w:rPr>
        <w:t>)</w:t>
      </w:r>
      <w:r>
        <w:rPr>
          <w:rFonts w:asciiTheme="majorBidi" w:hAnsiTheme="majorBidi" w:cstheme="majorBidi"/>
          <w:b/>
          <w:bCs/>
          <w:lang w:val="en-GB" w:eastAsia="zh-CN"/>
        </w:rPr>
        <w:t xml:space="preserve"> initialization for </w:t>
      </w:r>
      <w:r w:rsidRPr="00D037B2">
        <w:rPr>
          <w:rFonts w:asciiTheme="majorBidi" w:hAnsiTheme="majorBidi" w:cstheme="majorBidi"/>
          <w:b/>
          <w:bCs/>
          <w:lang w:val="en-GB" w:eastAsia="zh-CN"/>
        </w:rPr>
        <w:t>SRS comb offset hopping and/or cyclic shift hopping</w:t>
      </w:r>
      <w:r>
        <w:rPr>
          <w:rFonts w:asciiTheme="majorBidi" w:hAnsiTheme="majorBidi" w:cstheme="majorBidi"/>
          <w:b/>
          <w:bCs/>
          <w:lang w:val="en-GB" w:eastAsia="zh-CN"/>
        </w:rPr>
        <w:t>, support Option 1 (</w:t>
      </w:r>
      <w:r w:rsidRPr="008118F4">
        <w:rPr>
          <w:rFonts w:asciiTheme="majorBidi" w:hAnsiTheme="majorBidi" w:cstheme="majorBidi"/>
          <w:b/>
          <w:bCs/>
          <w:lang w:val="en-GB" w:eastAsia="zh-CN"/>
        </w:rPr>
        <w:t>initialize by r</w:t>
      </w:r>
      <w:r>
        <w:rPr>
          <w:rFonts w:asciiTheme="majorBidi" w:hAnsiTheme="majorBidi" w:cstheme="majorBidi"/>
          <w:b/>
          <w:bCs/>
          <w:lang w:val="en-GB" w:eastAsia="zh-CN"/>
        </w:rPr>
        <w:t>eu</w:t>
      </w:r>
      <w:r w:rsidRPr="008118F4">
        <w:rPr>
          <w:rFonts w:asciiTheme="majorBidi" w:hAnsiTheme="majorBidi" w:cstheme="majorBidi"/>
          <w:b/>
          <w:bCs/>
          <w:lang w:val="en-GB" w:eastAsia="zh-CN"/>
        </w:rPr>
        <w:t xml:space="preserve">sing </w:t>
      </w:r>
      <w:r w:rsidRPr="000E1623">
        <w:rPr>
          <w:rFonts w:ascii="Times" w:eastAsia="DengXian" w:hAnsi="Times" w:cs="Times"/>
          <w:b/>
          <w:bCs/>
          <w:iCs/>
          <w:lang w:eastAsia="zh-CN"/>
        </w:rPr>
        <w:t>t</w:t>
      </w:r>
      <w:r w:rsidRPr="000E1623">
        <w:rPr>
          <w:rFonts w:ascii="Times" w:eastAsia="DengXian" w:hAnsi="Times" w:cs="Times"/>
          <w:b/>
          <w:bCs/>
          <w:iCs/>
          <w:lang w:val="en-GB"/>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8118F4">
        <w:rPr>
          <w:rFonts w:asciiTheme="majorBidi" w:hAnsiTheme="majorBidi" w:cstheme="majorBidi"/>
          <w:b/>
          <w:bCs/>
          <w:lang w:val="en-GB" w:eastAsia="zh-CN"/>
        </w:rPr>
        <w:t>)</w:t>
      </w:r>
      <w:r>
        <w:rPr>
          <w:rFonts w:asciiTheme="majorBidi" w:hAnsiTheme="majorBidi" w:cstheme="majorBidi"/>
          <w:b/>
          <w:bCs/>
          <w:lang w:val="en-GB" w:eastAsia="zh-CN"/>
        </w:rPr>
        <w:t>.</w:t>
      </w:r>
    </w:p>
    <w:p w14:paraId="379E1440" w14:textId="77777777" w:rsidR="000F4123" w:rsidRDefault="000F4123" w:rsidP="000F4123">
      <w:pPr>
        <w:jc w:val="both"/>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Regarding the unit of hopping, it is clear that the more granular the unit is, the more interference randomization can be achieved overall. Among the agreed options, Option 2 (per symbol) is the most granular followed by Option 1 (per R symbols) followed by Option 3 (per SRS resource). Furthermore, for AP-SRS, there is no randomization if Option 3 is adopted. Hence, we can focus on Option 1 versus Option 2. One potential benefit of Option 1 is simplified receiver processing given that within R symbols that the network jointly processes for repetitions of SRS symbols, the cyclic shift or comb offset does not change. </w:t>
      </w:r>
    </w:p>
    <w:p w14:paraId="467BBCBB" w14:textId="77777777" w:rsidR="000F4123" w:rsidRDefault="000F4123" w:rsidP="000F4123">
      <w:pPr>
        <w:jc w:val="both"/>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Compared to SRS for positioning with different comb offsets across different symbols, the comb offset is not uniform across the R symbols in the case of comb offset hopping (i.e., does not necessarily follow a pattern of (0,2) or (0,2,1,3) so that UE sounds all or uniform set of REs with SRS staggering). Hence, the receiver complexity may be more compared with the case of SRS for positioning. Nonetheless, if this can be handled by gNB vendors, Option 2 is preferred due to more interference randomization. At the same time, it should be noted that if Option 2 is adopted for comb offset hopping, it cannot be applicable to SRS for positioning in the future as it destroys the uniform structure of SRS staggering that is needed for positioning. </w:t>
      </w:r>
    </w:p>
    <w:p w14:paraId="140437D7" w14:textId="77777777" w:rsidR="000F4123" w:rsidRDefault="000F4123" w:rsidP="000F4123">
      <w:pPr>
        <w:spacing w:after="0"/>
        <w:jc w:val="both"/>
        <w:rPr>
          <w:rFonts w:asciiTheme="majorBidi" w:eastAsia="Microsoft YaHei" w:hAnsiTheme="majorBidi" w:cstheme="majorBidi"/>
          <w:b/>
          <w:bCs/>
          <w:color w:val="000000"/>
          <w:lang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3</w:t>
      </w:r>
      <w:r w:rsidRPr="00A40517">
        <w:rPr>
          <w:rFonts w:asciiTheme="majorBidi" w:hAnsiTheme="majorBidi" w:cstheme="majorBidi"/>
          <w:b/>
          <w:bCs/>
          <w:lang w:val="en-GB" w:eastAsia="zh-CN"/>
        </w:rPr>
        <w:t>: For</w:t>
      </w:r>
      <w:r w:rsidRPr="00A40517">
        <w:rPr>
          <w:rFonts w:asciiTheme="majorBidi" w:eastAsia="Microsoft YaHei" w:hAnsiTheme="majorBidi" w:cstheme="majorBidi"/>
          <w:b/>
          <w:bCs/>
          <w:color w:val="000000"/>
          <w:lang w:eastAsia="zh-CN"/>
        </w:rPr>
        <w:t xml:space="preserve"> </w:t>
      </w:r>
      <w:r>
        <w:rPr>
          <w:rFonts w:asciiTheme="majorBidi" w:eastAsia="Microsoft YaHei" w:hAnsiTheme="majorBidi" w:cstheme="majorBidi"/>
          <w:b/>
          <w:bCs/>
          <w:color w:val="000000"/>
          <w:lang w:eastAsia="zh-CN"/>
        </w:rPr>
        <w:t xml:space="preserve">the unit of hopping for </w:t>
      </w:r>
      <w:r w:rsidRPr="00A40517">
        <w:rPr>
          <w:rFonts w:asciiTheme="majorBidi" w:eastAsia="Microsoft YaHei" w:hAnsiTheme="majorBidi" w:cstheme="majorBidi"/>
          <w:b/>
          <w:bCs/>
          <w:color w:val="000000"/>
          <w:lang w:eastAsia="zh-CN"/>
        </w:rPr>
        <w:t>SRS comb offset hopping and/or cyclic shift hopping</w:t>
      </w:r>
      <w:r>
        <w:rPr>
          <w:rFonts w:asciiTheme="majorBidi" w:eastAsia="Microsoft YaHei" w:hAnsiTheme="majorBidi" w:cstheme="majorBidi"/>
          <w:b/>
          <w:bCs/>
          <w:color w:val="000000"/>
          <w:lang w:eastAsia="zh-CN"/>
        </w:rPr>
        <w:t>, support either per symbol (Option 2) or per R symbols (Option 1).</w:t>
      </w:r>
    </w:p>
    <w:p w14:paraId="00DEE7C9" w14:textId="77777777" w:rsidR="000F4123" w:rsidRDefault="000F4123" w:rsidP="000F4123">
      <w:pPr>
        <w:pStyle w:val="ListParagraph"/>
        <w:numPr>
          <w:ilvl w:val="0"/>
          <w:numId w:val="40"/>
        </w:numPr>
        <w:jc w:val="both"/>
        <w:rPr>
          <w:rFonts w:asciiTheme="majorBidi" w:eastAsia="Microsoft YaHei" w:hAnsiTheme="majorBidi" w:cstheme="majorBidi"/>
          <w:b/>
          <w:bCs/>
          <w:color w:val="000000"/>
          <w:sz w:val="20"/>
          <w:szCs w:val="20"/>
          <w:lang w:eastAsia="zh-CN"/>
        </w:rPr>
      </w:pPr>
      <w:r w:rsidRPr="000B2CFC">
        <w:rPr>
          <w:rFonts w:asciiTheme="majorBidi" w:eastAsia="Microsoft YaHei" w:hAnsiTheme="majorBidi" w:cstheme="majorBidi"/>
          <w:b/>
          <w:bCs/>
          <w:color w:val="000000"/>
          <w:sz w:val="20"/>
          <w:szCs w:val="20"/>
          <w:lang w:eastAsia="zh-CN"/>
        </w:rPr>
        <w:t>If Option 2</w:t>
      </w:r>
      <w:r>
        <w:rPr>
          <w:rFonts w:asciiTheme="majorBidi" w:eastAsia="Microsoft YaHei" w:hAnsiTheme="majorBidi" w:cstheme="majorBidi"/>
          <w:b/>
          <w:bCs/>
          <w:color w:val="000000"/>
          <w:sz w:val="20"/>
          <w:szCs w:val="20"/>
          <w:lang w:eastAsia="zh-CN"/>
        </w:rPr>
        <w:t xml:space="preserve"> is adopted for comb offset hopping, Rel-18 comb offset hopping cannot be applicable to SRS for positioning.</w:t>
      </w:r>
    </w:p>
    <w:p w14:paraId="026EB1BC" w14:textId="77777777" w:rsidR="000F4123" w:rsidRPr="00B44E9E" w:rsidRDefault="000F4123" w:rsidP="000F4123">
      <w:pPr>
        <w:pStyle w:val="ListParagraph"/>
        <w:jc w:val="both"/>
        <w:rPr>
          <w:rFonts w:asciiTheme="majorBidi" w:eastAsia="Microsoft YaHei" w:hAnsiTheme="majorBidi" w:cstheme="majorBidi"/>
          <w:b/>
          <w:bCs/>
          <w:color w:val="000000"/>
          <w:sz w:val="20"/>
          <w:szCs w:val="20"/>
          <w:lang w:eastAsia="zh-CN"/>
        </w:rPr>
      </w:pPr>
    </w:p>
    <w:p w14:paraId="6BA5371D" w14:textId="77777777" w:rsidR="000F4123" w:rsidRDefault="000F4123" w:rsidP="000F4123">
      <w:pPr>
        <w:jc w:val="both"/>
        <w:rPr>
          <w:rFonts w:eastAsia="Microsoft YaHei"/>
          <w:color w:val="000000"/>
          <w:lang w:eastAsia="zh-CN"/>
        </w:rPr>
      </w:pPr>
      <w:r>
        <w:rPr>
          <w:rFonts w:asciiTheme="majorBidi" w:eastAsia="Microsoft YaHei" w:hAnsiTheme="majorBidi" w:cstheme="majorBidi"/>
          <w:color w:val="000000"/>
          <w:lang w:eastAsia="zh-CN"/>
        </w:rPr>
        <w:t>Finally, it should be clarified whether these two hopping schemes are applicable to all SRS usage or only applicable to “</w:t>
      </w:r>
      <w:proofErr w:type="spellStart"/>
      <w:r>
        <w:t>antennaSwitching</w:t>
      </w:r>
      <w:proofErr w:type="spellEnd"/>
      <w:r>
        <w:t xml:space="preserve">”. Even though the motivation for this sub-agenda is for DL CSI acquisition for CJT, we do not see a reason to artificially have a restriction in the specifications that these schemes are not applicable to other usage especially given the fact that the interference randomization achieved by comb offset hopping or cyclic shift hopping can benefit other usage such as codebook, </w:t>
      </w:r>
      <w:proofErr w:type="spellStart"/>
      <w:r>
        <w:t>nonCodebook</w:t>
      </w:r>
      <w:proofErr w:type="spellEnd"/>
      <w:r>
        <w:t xml:space="preserve">, or </w:t>
      </w:r>
      <w:proofErr w:type="spellStart"/>
      <w:r>
        <w:t>beamManagement</w:t>
      </w:r>
      <w:proofErr w:type="spellEnd"/>
      <w:r>
        <w:t xml:space="preserve"> as well.</w:t>
      </w:r>
    </w:p>
    <w:p w14:paraId="3C403341" w14:textId="77777777" w:rsidR="000F4123" w:rsidRDefault="000F4123" w:rsidP="000F4123">
      <w:pPr>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4</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Rel-18 comb offset hopping and cyclic shift hopping are applicable to all SRS usage including </w:t>
      </w:r>
      <w:proofErr w:type="spellStart"/>
      <w:r w:rsidRPr="001A4836">
        <w:rPr>
          <w:rFonts w:asciiTheme="majorBidi" w:hAnsiTheme="majorBidi" w:cstheme="majorBidi"/>
          <w:b/>
          <w:bCs/>
          <w:i/>
          <w:iCs/>
          <w:lang w:val="en-GB" w:eastAsia="zh-CN"/>
        </w:rPr>
        <w:t>beamManagement</w:t>
      </w:r>
      <w:proofErr w:type="spellEnd"/>
      <w:r w:rsidRPr="001A4836">
        <w:rPr>
          <w:rFonts w:asciiTheme="majorBidi" w:hAnsiTheme="majorBidi" w:cstheme="majorBidi"/>
          <w:b/>
          <w:bCs/>
          <w:i/>
          <w:iCs/>
          <w:lang w:val="en-GB" w:eastAsia="zh-CN"/>
        </w:rPr>
        <w:t xml:space="preserve">, codebook, </w:t>
      </w:r>
      <w:proofErr w:type="spellStart"/>
      <w:r w:rsidRPr="001A4836">
        <w:rPr>
          <w:rFonts w:asciiTheme="majorBidi" w:hAnsiTheme="majorBidi" w:cstheme="majorBidi"/>
          <w:b/>
          <w:bCs/>
          <w:i/>
          <w:iCs/>
          <w:lang w:val="en-GB" w:eastAsia="zh-CN"/>
        </w:rPr>
        <w:t>nonCodebook</w:t>
      </w:r>
      <w:proofErr w:type="spellEnd"/>
      <w:r w:rsidRPr="001A4836">
        <w:rPr>
          <w:rFonts w:asciiTheme="majorBidi" w:hAnsiTheme="majorBidi" w:cstheme="majorBidi"/>
          <w:b/>
          <w:bCs/>
          <w:i/>
          <w:iCs/>
          <w:lang w:val="en-GB" w:eastAsia="zh-CN"/>
        </w:rPr>
        <w:t xml:space="preserve">, </w:t>
      </w:r>
      <w:proofErr w:type="spellStart"/>
      <w:r w:rsidRPr="001A4836">
        <w:rPr>
          <w:rFonts w:asciiTheme="majorBidi" w:hAnsiTheme="majorBidi" w:cstheme="majorBidi"/>
          <w:b/>
          <w:bCs/>
          <w:i/>
          <w:iCs/>
          <w:lang w:val="en-GB" w:eastAsia="zh-CN"/>
        </w:rPr>
        <w:t>antennaSwitching</w:t>
      </w:r>
      <w:proofErr w:type="spellEnd"/>
      <w:r>
        <w:rPr>
          <w:rFonts w:asciiTheme="majorBidi" w:hAnsiTheme="majorBidi" w:cstheme="majorBidi"/>
          <w:b/>
          <w:bCs/>
          <w:lang w:val="en-GB" w:eastAsia="zh-CN"/>
        </w:rPr>
        <w:t>.</w:t>
      </w:r>
    </w:p>
    <w:p w14:paraId="05FB1C82" w14:textId="77777777" w:rsidR="000F4123" w:rsidRDefault="000F4123" w:rsidP="000F4123">
      <w:pPr>
        <w:jc w:val="both"/>
        <w:rPr>
          <w:rFonts w:asciiTheme="majorBidi" w:hAnsiTheme="majorBidi" w:cstheme="majorBidi"/>
          <w:lang w:val="en-GB" w:eastAsia="zh-CN"/>
        </w:rPr>
      </w:pPr>
      <w:r>
        <w:rPr>
          <w:rFonts w:asciiTheme="majorBidi" w:hAnsiTheme="majorBidi" w:cstheme="majorBidi"/>
          <w:lang w:val="en-GB" w:eastAsia="zh-CN"/>
        </w:rPr>
        <w:t xml:space="preserve">Furthermore, it should be clarified that these two schemes are applicable to all time domain behaviours for SRS: P/SP/AP-SRS. As we discussed above, Option 3 for the unit of hopping is not preferred due to less randomization. Hence, hopping can be done within one SRS resource (in Option 1or Option 2). Therefore, the schemes are applicable also to AP-SRS. </w:t>
      </w:r>
    </w:p>
    <w:p w14:paraId="0929101B" w14:textId="0D815D2E" w:rsidR="00836687" w:rsidRPr="00B8550F" w:rsidRDefault="000F4123" w:rsidP="000F4123">
      <w:pPr>
        <w:jc w:val="both"/>
        <w:rPr>
          <w:lang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5</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Rel-18 comb offset hopping and cyclic shift hopping are applicable to all P/SP/AP-SRS.</w:t>
      </w:r>
    </w:p>
    <w:p w14:paraId="52CC180C" w14:textId="46116B79" w:rsidR="00354DF1" w:rsidRDefault="00220EAA" w:rsidP="00BF293D">
      <w:pPr>
        <w:pStyle w:val="Heading1"/>
      </w:pPr>
      <w:r>
        <w:t>SRS enhancement for 8 Tx UL transmission</w:t>
      </w:r>
    </w:p>
    <w:p w14:paraId="664EB417" w14:textId="04444E6E" w:rsidR="00CB4B1A" w:rsidRDefault="00735C89" w:rsidP="00375ED0">
      <w:pPr>
        <w:contextualSpacing/>
        <w:rPr>
          <w:rFonts w:eastAsia="Malgun Gothic"/>
          <w:lang w:eastAsia="zh-CN"/>
        </w:rPr>
      </w:pPr>
      <w:r>
        <w:rPr>
          <w:rFonts w:eastAsia="Malgun Gothic"/>
          <w:lang w:eastAsia="zh-CN"/>
        </w:rPr>
        <w:t>Supporting 8 Tx PUSCH transmission is included in the WID of Rel</w:t>
      </w:r>
      <w:r w:rsidR="00751210">
        <w:rPr>
          <w:rFonts w:eastAsia="Malgun Gothic"/>
          <w:lang w:eastAsia="zh-CN"/>
        </w:rPr>
        <w:t xml:space="preserve">-18 MIMO </w:t>
      </w:r>
      <w:r w:rsidR="00751210">
        <w:rPr>
          <w:rFonts w:eastAsia="Malgun Gothic"/>
          <w:lang w:eastAsia="zh-CN"/>
        </w:rPr>
        <w:fldChar w:fldCharType="begin"/>
      </w:r>
      <w:r w:rsidR="00751210">
        <w:rPr>
          <w:rFonts w:eastAsia="Malgun Gothic"/>
          <w:lang w:eastAsia="zh-CN"/>
        </w:rPr>
        <w:instrText xml:space="preserve"> REF _Ref101973086 \r \h </w:instrText>
      </w:r>
      <w:r w:rsidR="00751210">
        <w:rPr>
          <w:rFonts w:eastAsia="Malgun Gothic"/>
          <w:lang w:eastAsia="zh-CN"/>
        </w:rPr>
      </w:r>
      <w:r w:rsidR="00751210">
        <w:rPr>
          <w:rFonts w:eastAsia="Malgun Gothic"/>
          <w:lang w:eastAsia="zh-CN"/>
        </w:rPr>
        <w:fldChar w:fldCharType="separate"/>
      </w:r>
      <w:r w:rsidR="00CB1CE6">
        <w:rPr>
          <w:rFonts w:eastAsia="Malgun Gothic"/>
          <w:lang w:eastAsia="zh-CN"/>
        </w:rPr>
        <w:t>[2]</w:t>
      </w:r>
      <w:r w:rsidR="00751210">
        <w:rPr>
          <w:rFonts w:eastAsia="Malgun Gothic"/>
          <w:lang w:eastAsia="zh-CN"/>
        </w:rPr>
        <w:fldChar w:fldCharType="end"/>
      </w:r>
      <w:r w:rsidR="003061F6">
        <w:rPr>
          <w:rFonts w:eastAsia="Malgun Gothic"/>
          <w:lang w:eastAsia="zh-CN"/>
        </w:rPr>
        <w:t xml:space="preserve">. To support 8 Tx PUSCH, apparently, SRS enhancement is needed to allow UE </w:t>
      </w:r>
      <w:r w:rsidR="006A6DAA">
        <w:rPr>
          <w:rFonts w:eastAsia="Malgun Gothic"/>
          <w:lang w:eastAsia="zh-CN"/>
        </w:rPr>
        <w:t xml:space="preserve">to </w:t>
      </w:r>
      <w:r w:rsidR="003061F6">
        <w:rPr>
          <w:rFonts w:eastAsia="Malgun Gothic"/>
          <w:lang w:eastAsia="zh-CN"/>
        </w:rPr>
        <w:t xml:space="preserve">sound </w:t>
      </w:r>
      <w:r w:rsidR="00FD117C">
        <w:rPr>
          <w:rFonts w:eastAsia="Malgun Gothic"/>
          <w:lang w:eastAsia="zh-CN"/>
        </w:rPr>
        <w:t>8 SRS ports</w:t>
      </w:r>
      <w:r w:rsidR="00AE3BFB">
        <w:rPr>
          <w:rFonts w:eastAsia="Malgun Gothic"/>
          <w:lang w:eastAsia="zh-CN"/>
        </w:rPr>
        <w:t xml:space="preserve">. </w:t>
      </w:r>
    </w:p>
    <w:p w14:paraId="473A6CA1" w14:textId="276630E6" w:rsidR="00375DA0" w:rsidRDefault="00375DA0" w:rsidP="00375ED0">
      <w:pPr>
        <w:contextualSpacing/>
        <w:rPr>
          <w:rFonts w:eastAsia="Malgun Gothic"/>
          <w:lang w:eastAsia="zh-CN"/>
        </w:rPr>
      </w:pPr>
    </w:p>
    <w:p w14:paraId="4511D500" w14:textId="4FAE6FE9" w:rsidR="00932B6B" w:rsidRPr="00DD05F7" w:rsidRDefault="00375DA0" w:rsidP="00932B6B">
      <w:pPr>
        <w:contextualSpacing/>
        <w:rPr>
          <w:rFonts w:eastAsia="Malgun Gothic"/>
          <w:lang w:eastAsia="zh-CN"/>
        </w:rPr>
      </w:pPr>
      <w:r>
        <w:rPr>
          <w:rFonts w:eastAsia="Malgun Gothic"/>
          <w:lang w:eastAsia="zh-CN"/>
        </w:rPr>
        <w:t xml:space="preserve">SRS </w:t>
      </w:r>
      <w:r w:rsidR="003C5171">
        <w:rPr>
          <w:rFonts w:eastAsia="Malgun Gothic"/>
          <w:lang w:eastAsia="zh-CN"/>
        </w:rPr>
        <w:t xml:space="preserve">for codebook and non-codebook PUSCH are different. </w:t>
      </w:r>
      <w:r w:rsidR="00510F14">
        <w:rPr>
          <w:rFonts w:eastAsia="Malgun Gothic"/>
          <w:lang w:eastAsia="zh-CN"/>
        </w:rPr>
        <w:t xml:space="preserve">For non-codebook based PUSCH, one SRS resource can only sound one SRS port. For codebook PUSCH, one SRS resource </w:t>
      </w:r>
      <w:r w:rsidR="005A6B52">
        <w:rPr>
          <w:rFonts w:eastAsia="Malgun Gothic"/>
          <w:lang w:eastAsia="zh-CN"/>
        </w:rPr>
        <w:t>c</w:t>
      </w:r>
      <w:r w:rsidR="00510F14">
        <w:rPr>
          <w:rFonts w:eastAsia="Malgun Gothic"/>
          <w:lang w:eastAsia="zh-CN"/>
        </w:rPr>
        <w:t xml:space="preserve">an sound </w:t>
      </w:r>
      <w:r w:rsidR="006062BE">
        <w:rPr>
          <w:rFonts w:eastAsia="Malgun Gothic"/>
          <w:lang w:eastAsia="zh-CN"/>
        </w:rPr>
        <w:t>up to 4 SRS ports</w:t>
      </w:r>
      <w:r w:rsidR="00525FE3">
        <w:rPr>
          <w:rFonts w:eastAsia="Malgun Gothic"/>
          <w:lang w:eastAsia="zh-CN"/>
        </w:rPr>
        <w:t xml:space="preserve"> in Rel-15/16/17</w:t>
      </w:r>
      <w:r w:rsidR="006062BE">
        <w:rPr>
          <w:rFonts w:eastAsia="Malgun Gothic"/>
          <w:lang w:eastAsia="zh-CN"/>
        </w:rPr>
        <w:t xml:space="preserve">. </w:t>
      </w:r>
      <w:r w:rsidR="002B0EB5">
        <w:rPr>
          <w:rFonts w:eastAsia="Malgun Gothic"/>
          <w:lang w:eastAsia="zh-CN"/>
        </w:rPr>
        <w:t>Given this differen</w:t>
      </w:r>
      <w:r w:rsidR="000861FC">
        <w:rPr>
          <w:rFonts w:eastAsia="Malgun Gothic"/>
          <w:lang w:eastAsia="zh-CN"/>
        </w:rPr>
        <w:t>ce</w:t>
      </w:r>
      <w:r w:rsidR="002B0EB5">
        <w:rPr>
          <w:rFonts w:eastAsia="Malgun Gothic"/>
          <w:lang w:eastAsia="zh-CN"/>
        </w:rPr>
        <w:t xml:space="preserve">, the design of SRS enhancement for codebook and non-codebook based </w:t>
      </w:r>
      <w:r w:rsidR="005A6B52">
        <w:rPr>
          <w:rFonts w:eastAsia="Malgun Gothic"/>
          <w:lang w:eastAsia="zh-CN"/>
        </w:rPr>
        <w:t xml:space="preserve">PUSCH </w:t>
      </w:r>
      <w:r w:rsidR="000E1046">
        <w:rPr>
          <w:rFonts w:eastAsia="Malgun Gothic"/>
          <w:lang w:eastAsia="zh-CN"/>
        </w:rPr>
        <w:t>are separately address</w:t>
      </w:r>
      <w:r w:rsidR="00A61865">
        <w:rPr>
          <w:rFonts w:eastAsia="Malgun Gothic"/>
          <w:lang w:eastAsia="zh-CN"/>
        </w:rPr>
        <w:t>ed</w:t>
      </w:r>
      <w:r w:rsidR="000E1046">
        <w:rPr>
          <w:rFonts w:eastAsia="Malgun Gothic"/>
          <w:lang w:eastAsia="zh-CN"/>
        </w:rPr>
        <w:t xml:space="preserve"> in Section </w:t>
      </w:r>
      <w:r w:rsidR="000E1046">
        <w:rPr>
          <w:rFonts w:eastAsia="Malgun Gothic"/>
          <w:lang w:eastAsia="zh-CN"/>
        </w:rPr>
        <w:fldChar w:fldCharType="begin"/>
      </w:r>
      <w:r w:rsidR="000E1046">
        <w:rPr>
          <w:rFonts w:eastAsia="Malgun Gothic"/>
          <w:lang w:eastAsia="zh-CN"/>
        </w:rPr>
        <w:instrText xml:space="preserve"> REF _Ref102041626 \r \h </w:instrText>
      </w:r>
      <w:r w:rsidR="000E1046">
        <w:rPr>
          <w:rFonts w:eastAsia="Malgun Gothic"/>
          <w:lang w:eastAsia="zh-CN"/>
        </w:rPr>
      </w:r>
      <w:r w:rsidR="000E1046">
        <w:rPr>
          <w:rFonts w:eastAsia="Malgun Gothic"/>
          <w:lang w:eastAsia="zh-CN"/>
        </w:rPr>
        <w:fldChar w:fldCharType="separate"/>
      </w:r>
      <w:r w:rsidR="00CB1CE6">
        <w:rPr>
          <w:rFonts w:eastAsia="Malgun Gothic"/>
          <w:lang w:eastAsia="zh-CN"/>
        </w:rPr>
        <w:t>3.1</w:t>
      </w:r>
      <w:r w:rsidR="000E1046">
        <w:rPr>
          <w:rFonts w:eastAsia="Malgun Gothic"/>
          <w:lang w:eastAsia="zh-CN"/>
        </w:rPr>
        <w:fldChar w:fldCharType="end"/>
      </w:r>
      <w:r w:rsidR="000E1046">
        <w:rPr>
          <w:rFonts w:eastAsia="Malgun Gothic"/>
          <w:lang w:eastAsia="zh-CN"/>
        </w:rPr>
        <w:t xml:space="preserve"> and </w:t>
      </w:r>
      <w:r w:rsidR="000E1046">
        <w:rPr>
          <w:rFonts w:eastAsia="Malgun Gothic"/>
          <w:lang w:eastAsia="zh-CN"/>
        </w:rPr>
        <w:fldChar w:fldCharType="begin"/>
      </w:r>
      <w:r w:rsidR="000E1046">
        <w:rPr>
          <w:rFonts w:eastAsia="Malgun Gothic"/>
          <w:lang w:eastAsia="zh-CN"/>
        </w:rPr>
        <w:instrText xml:space="preserve"> REF _Ref102041627 \r \h </w:instrText>
      </w:r>
      <w:r w:rsidR="000E1046">
        <w:rPr>
          <w:rFonts w:eastAsia="Malgun Gothic"/>
          <w:lang w:eastAsia="zh-CN"/>
        </w:rPr>
      </w:r>
      <w:r w:rsidR="000E1046">
        <w:rPr>
          <w:rFonts w:eastAsia="Malgun Gothic"/>
          <w:lang w:eastAsia="zh-CN"/>
        </w:rPr>
        <w:fldChar w:fldCharType="separate"/>
      </w:r>
      <w:r w:rsidR="00CB1CE6">
        <w:rPr>
          <w:rFonts w:eastAsia="Malgun Gothic"/>
          <w:lang w:eastAsia="zh-CN"/>
        </w:rPr>
        <w:t>3.2</w:t>
      </w:r>
      <w:r w:rsidR="000E1046">
        <w:rPr>
          <w:rFonts w:eastAsia="Malgun Gothic"/>
          <w:lang w:eastAsia="zh-CN"/>
        </w:rPr>
        <w:fldChar w:fldCharType="end"/>
      </w:r>
      <w:r w:rsidR="005A6B52">
        <w:rPr>
          <w:rFonts w:eastAsia="Malgun Gothic"/>
          <w:lang w:eastAsia="zh-CN"/>
        </w:rPr>
        <w:t xml:space="preserve">. </w:t>
      </w: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p>
    <w:p w14:paraId="3D1DC69F" w14:textId="3517DC10" w:rsidR="005A1C77" w:rsidRDefault="005A1C77" w:rsidP="005A1C77">
      <w:pPr>
        <w:pStyle w:val="Heading2"/>
      </w:pPr>
      <w:bookmarkStart w:id="20" w:name="_Ref102041626"/>
      <w:r>
        <w:lastRenderedPageBreak/>
        <w:t>SRS enhancement for codebook based PUSCH with 8 Tx</w:t>
      </w:r>
      <w:bookmarkEnd w:id="20"/>
    </w:p>
    <w:p w14:paraId="34A95AE1" w14:textId="60E23C06" w:rsidR="00984C7B" w:rsidRDefault="00AD2E0E" w:rsidP="005A6B52">
      <w:pPr>
        <w:rPr>
          <w:lang w:val="en-GB" w:eastAsia="zh-CN"/>
        </w:rPr>
      </w:pPr>
      <w:r w:rsidRPr="00AD2E0E">
        <w:rPr>
          <w:lang w:val="en-GB" w:eastAsia="zh-CN"/>
        </w:rPr>
        <w:t xml:space="preserve">For </w:t>
      </w:r>
      <w:r w:rsidR="00C01ECC">
        <w:rPr>
          <w:lang w:val="en-GB" w:eastAsia="zh-CN"/>
        </w:rPr>
        <w:t xml:space="preserve">SRS enhancement for </w:t>
      </w:r>
      <w:r>
        <w:rPr>
          <w:lang w:val="en-GB" w:eastAsia="zh-CN"/>
        </w:rPr>
        <w:t xml:space="preserve">codebook based PUSCH, </w:t>
      </w:r>
      <w:r w:rsidR="00C01ECC">
        <w:rPr>
          <w:lang w:val="en-GB" w:eastAsia="zh-CN"/>
        </w:rPr>
        <w:t xml:space="preserve">there are two potential </w:t>
      </w:r>
      <w:r w:rsidR="00245879">
        <w:rPr>
          <w:lang w:val="en-GB" w:eastAsia="zh-CN"/>
        </w:rPr>
        <w:t xml:space="preserve">approaches. </w:t>
      </w:r>
    </w:p>
    <w:p w14:paraId="6225AB0A" w14:textId="04C153DE" w:rsidR="00984C7B" w:rsidRPr="00984C7B" w:rsidRDefault="00984C7B" w:rsidP="00D21E2F">
      <w:pPr>
        <w:pStyle w:val="ListParagraph"/>
        <w:numPr>
          <w:ilvl w:val="0"/>
          <w:numId w:val="17"/>
        </w:numPr>
        <w:rPr>
          <w:rFonts w:ascii="Times New Roman" w:hAnsi="Times New Roman"/>
          <w:sz w:val="20"/>
          <w:szCs w:val="20"/>
          <w:lang w:val="en-GB" w:eastAsia="zh-CN"/>
        </w:rPr>
      </w:pPr>
      <w:r w:rsidRPr="00984C7B">
        <w:rPr>
          <w:rFonts w:ascii="Times New Roman" w:hAnsi="Times New Roman"/>
          <w:sz w:val="20"/>
          <w:szCs w:val="20"/>
          <w:lang w:val="en-GB" w:eastAsia="zh-CN"/>
        </w:rPr>
        <w:t>Sound 8 SRS ports in one SRS resource.</w:t>
      </w:r>
    </w:p>
    <w:p w14:paraId="41A2277F" w14:textId="1FD68BE3" w:rsidR="00984C7B" w:rsidRPr="00984C7B" w:rsidRDefault="00984C7B" w:rsidP="00D21E2F">
      <w:pPr>
        <w:pStyle w:val="ListParagraph"/>
        <w:numPr>
          <w:ilvl w:val="0"/>
          <w:numId w:val="17"/>
        </w:numPr>
        <w:rPr>
          <w:rFonts w:ascii="Times New Roman" w:hAnsi="Times New Roman"/>
          <w:sz w:val="20"/>
          <w:szCs w:val="20"/>
          <w:lang w:val="en-GB" w:eastAsia="zh-CN"/>
        </w:rPr>
      </w:pPr>
      <w:r w:rsidRPr="00984C7B">
        <w:rPr>
          <w:rFonts w:ascii="Times New Roman" w:hAnsi="Times New Roman"/>
          <w:sz w:val="20"/>
          <w:szCs w:val="20"/>
          <w:lang w:val="en-GB" w:eastAsia="zh-CN"/>
        </w:rPr>
        <w:t xml:space="preserve">Sound 8 SRS ports in multiple SRS resources, each with 2 or 4 SRS ports. </w:t>
      </w:r>
    </w:p>
    <w:p w14:paraId="69F7C234" w14:textId="0AC6BD96" w:rsidR="00984C7B" w:rsidRDefault="00984C7B" w:rsidP="005A6B52">
      <w:pPr>
        <w:rPr>
          <w:lang w:val="en-GB" w:eastAsia="zh-CN"/>
        </w:rPr>
      </w:pPr>
    </w:p>
    <w:p w14:paraId="0563D819" w14:textId="50CCBBDB" w:rsidR="00B57B71" w:rsidRDefault="00B57B71" w:rsidP="005A6B52">
      <w:pPr>
        <w:rPr>
          <w:lang w:val="en-GB" w:eastAsia="zh-CN"/>
        </w:rPr>
      </w:pPr>
      <w:r>
        <w:rPr>
          <w:lang w:val="en-GB" w:eastAsia="zh-CN"/>
        </w:rPr>
        <w:t xml:space="preserve">In the following subsections, the details of the two approaches are studied. </w:t>
      </w:r>
    </w:p>
    <w:p w14:paraId="32D0AE98" w14:textId="0D963356" w:rsidR="00B57B71" w:rsidRDefault="00B57B71" w:rsidP="00B57B71">
      <w:pPr>
        <w:pStyle w:val="Heading3"/>
      </w:pPr>
      <w:r>
        <w:t>Sound 8-ports SRS in one SRS resource for codebook based PUSCH</w:t>
      </w:r>
    </w:p>
    <w:p w14:paraId="5AEB33C2" w14:textId="24A74A58" w:rsidR="00CA2455" w:rsidRPr="00AD2E0E" w:rsidRDefault="00245879" w:rsidP="005A6B52">
      <w:pPr>
        <w:rPr>
          <w:lang w:val="en-GB" w:eastAsia="zh-CN"/>
        </w:rPr>
      </w:pPr>
      <w:r>
        <w:rPr>
          <w:lang w:val="en-GB" w:eastAsia="zh-CN"/>
        </w:rPr>
        <w:t>The first approach is introducing SRS resource</w:t>
      </w:r>
      <w:r w:rsidR="006165E2">
        <w:rPr>
          <w:lang w:val="en-GB" w:eastAsia="zh-CN"/>
        </w:rPr>
        <w:t>(s)</w:t>
      </w:r>
      <w:r>
        <w:rPr>
          <w:lang w:val="en-GB" w:eastAsia="zh-CN"/>
        </w:rPr>
        <w:t xml:space="preserve"> with </w:t>
      </w:r>
      <w:r w:rsidR="00C22B63">
        <w:rPr>
          <w:lang w:val="en-GB" w:eastAsia="zh-CN"/>
        </w:rPr>
        <w:t>up to 8 SRS ports, i.e., sound 8 SRS ports in one SRS resource</w:t>
      </w:r>
      <w:r w:rsidR="006165E2">
        <w:rPr>
          <w:lang w:val="en-GB" w:eastAsia="zh-CN"/>
        </w:rPr>
        <w:t>, in a</w:t>
      </w:r>
      <w:r w:rsidR="005F2197">
        <w:rPr>
          <w:lang w:val="en-GB" w:eastAsia="zh-CN"/>
        </w:rPr>
        <w:t>n</w:t>
      </w:r>
      <w:r w:rsidR="006165E2">
        <w:rPr>
          <w:lang w:val="en-GB" w:eastAsia="zh-CN"/>
        </w:rPr>
        <w:t xml:space="preserve"> SRS resource set,</w:t>
      </w:r>
      <w:r w:rsidR="00C22B63">
        <w:rPr>
          <w:lang w:val="en-GB" w:eastAsia="zh-CN"/>
        </w:rPr>
        <w:t xml:space="preserve"> </w:t>
      </w:r>
      <w:r w:rsidR="006165E2">
        <w:rPr>
          <w:lang w:val="en-GB" w:eastAsia="zh-CN"/>
        </w:rPr>
        <w:t>a</w:t>
      </w:r>
      <w:r w:rsidR="006765A3">
        <w:rPr>
          <w:lang w:val="en-GB" w:eastAsia="zh-CN"/>
        </w:rPr>
        <w:t>s illustrate</w:t>
      </w:r>
      <w:r w:rsidR="002A2742">
        <w:rPr>
          <w:lang w:val="en-GB" w:eastAsia="zh-CN"/>
        </w:rPr>
        <w:t>d</w:t>
      </w:r>
      <w:r w:rsidR="006765A3">
        <w:rPr>
          <w:lang w:val="en-GB" w:eastAsia="zh-CN"/>
        </w:rPr>
        <w:t xml:space="preserve"> in </w:t>
      </w:r>
      <w:r w:rsidR="005F2197">
        <w:rPr>
          <w:lang w:val="en-GB" w:eastAsia="zh-CN"/>
        </w:rPr>
        <w:fldChar w:fldCharType="begin"/>
      </w:r>
      <w:r w:rsidR="005F2197">
        <w:rPr>
          <w:lang w:val="en-GB" w:eastAsia="zh-CN"/>
        </w:rPr>
        <w:instrText xml:space="preserve"> REF _Ref101993719 \h </w:instrText>
      </w:r>
      <w:r w:rsidR="005F2197">
        <w:rPr>
          <w:lang w:val="en-GB" w:eastAsia="zh-CN"/>
        </w:rPr>
      </w:r>
      <w:r w:rsidR="005F2197">
        <w:rPr>
          <w:lang w:val="en-GB" w:eastAsia="zh-CN"/>
        </w:rPr>
        <w:fldChar w:fldCharType="separate"/>
      </w:r>
      <w:r w:rsidR="00CB1CE6" w:rsidRPr="00201029">
        <w:rPr>
          <w:rFonts w:eastAsia="Malgun Gothic"/>
          <w:b/>
          <w:lang w:val="en-GB"/>
        </w:rPr>
        <w:t xml:space="preserve">Fig </w:t>
      </w:r>
      <w:r w:rsidR="00CB1CE6">
        <w:rPr>
          <w:rFonts w:eastAsia="Malgun Gothic"/>
          <w:b/>
          <w:noProof/>
          <w:lang w:val="en-GB"/>
        </w:rPr>
        <w:t>1</w:t>
      </w:r>
      <w:r w:rsidR="005F2197">
        <w:rPr>
          <w:lang w:val="en-GB" w:eastAsia="zh-CN"/>
        </w:rPr>
        <w:fldChar w:fldCharType="end"/>
      </w:r>
      <w:r w:rsidR="005F2197">
        <w:rPr>
          <w:lang w:val="en-GB" w:eastAsia="zh-CN"/>
        </w:rPr>
        <w:t xml:space="preserve">. </w:t>
      </w:r>
      <w:r w:rsidR="00390A2D">
        <w:rPr>
          <w:lang w:val="en-GB" w:eastAsia="zh-CN"/>
        </w:rPr>
        <w:t xml:space="preserve">In this resource set, </w:t>
      </w:r>
      <w:r w:rsidR="002212C6">
        <w:rPr>
          <w:lang w:val="en-GB" w:eastAsia="zh-CN"/>
        </w:rPr>
        <w:t xml:space="preserve">SRI can be used to switch </w:t>
      </w:r>
      <w:r w:rsidR="003C1B10">
        <w:rPr>
          <w:lang w:val="en-GB" w:eastAsia="zh-CN"/>
        </w:rPr>
        <w:t>among</w:t>
      </w:r>
      <w:r w:rsidR="002212C6">
        <w:rPr>
          <w:lang w:val="en-GB" w:eastAsia="zh-CN"/>
        </w:rPr>
        <w:t xml:space="preserve"> different SRS resources, as in Rel-</w:t>
      </w:r>
      <w:r w:rsidR="004E03DB">
        <w:rPr>
          <w:lang w:val="en-GB" w:eastAsia="zh-CN"/>
        </w:rPr>
        <w:t>15/16/</w:t>
      </w:r>
      <w:r w:rsidR="002212C6">
        <w:rPr>
          <w:lang w:val="en-GB" w:eastAsia="zh-CN"/>
        </w:rPr>
        <w:t xml:space="preserve">17. </w:t>
      </w:r>
    </w:p>
    <w:p w14:paraId="49261FA5" w14:textId="0FA1BAAC" w:rsidR="00CA2455" w:rsidRDefault="006765A3" w:rsidP="006765A3">
      <w:pPr>
        <w:jc w:val="center"/>
        <w:rPr>
          <w:b/>
          <w:bCs/>
          <w:u w:val="single"/>
          <w:lang w:val="en-GB" w:eastAsia="zh-CN"/>
        </w:rPr>
      </w:pPr>
      <w:r w:rsidRPr="00E64AE4">
        <w:rPr>
          <w:b/>
          <w:bCs/>
          <w:noProof/>
          <w:lang w:val="en-GB" w:eastAsia="zh-CN"/>
        </w:rPr>
        <w:drawing>
          <wp:inline distT="0" distB="0" distL="0" distR="0" wp14:anchorId="4E41EAD3" wp14:editId="004A6045">
            <wp:extent cx="2934970" cy="1214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4970" cy="1214755"/>
                    </a:xfrm>
                    <a:prstGeom prst="rect">
                      <a:avLst/>
                    </a:prstGeom>
                    <a:noFill/>
                    <a:ln>
                      <a:noFill/>
                    </a:ln>
                  </pic:spPr>
                </pic:pic>
              </a:graphicData>
            </a:graphic>
          </wp:inline>
        </w:drawing>
      </w:r>
    </w:p>
    <w:p w14:paraId="1FB99630" w14:textId="5D81F501" w:rsidR="00201029" w:rsidRPr="00795151" w:rsidRDefault="00201029" w:rsidP="00201029">
      <w:pPr>
        <w:jc w:val="center"/>
        <w:rPr>
          <w:rFonts w:eastAsia="Malgun Gothic"/>
          <w:b/>
          <w:bCs/>
          <w:lang w:val="en-GB"/>
        </w:rPr>
      </w:pPr>
      <w:bookmarkStart w:id="21" w:name="_Ref101993719"/>
      <w:bookmarkStart w:id="22" w:name="_Ref102048565"/>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1</w:t>
      </w:r>
      <w:r w:rsidRPr="00201029">
        <w:rPr>
          <w:rFonts w:eastAsia="Malgun Gothic"/>
          <w:b/>
          <w:lang w:val="en-GB"/>
        </w:rPr>
        <w:fldChar w:fldCharType="end"/>
      </w:r>
      <w:bookmarkEnd w:id="21"/>
      <w:r w:rsidRPr="00201029">
        <w:rPr>
          <w:rFonts w:eastAsia="Malgun Gothic"/>
          <w:b/>
          <w:lang w:val="en-GB"/>
        </w:rPr>
        <w:t>:</w:t>
      </w:r>
      <w:r w:rsidRPr="00201029">
        <w:rPr>
          <w:b/>
          <w:bCs/>
        </w:rPr>
        <w:t xml:space="preserve"> </w:t>
      </w:r>
      <w:r>
        <w:rPr>
          <w:b/>
          <w:bCs/>
        </w:rPr>
        <w:t>An SRS resource set with an SRS resource including 8 SRS ports</w:t>
      </w:r>
      <w:bookmarkEnd w:id="22"/>
    </w:p>
    <w:p w14:paraId="3EF4B067" w14:textId="1E631E43" w:rsidR="00D53423" w:rsidRDefault="00120F2B" w:rsidP="004208DA">
      <w:pPr>
        <w:rPr>
          <w:lang w:val="en-GB" w:eastAsia="zh-CN"/>
        </w:rPr>
      </w:pPr>
      <w:r>
        <w:rPr>
          <w:lang w:val="en-GB" w:eastAsia="zh-CN"/>
        </w:rPr>
        <w:t xml:space="preserve">The key open issue for the first approach is </w:t>
      </w:r>
      <w:r w:rsidR="005D71AD">
        <w:rPr>
          <w:lang w:val="en-GB" w:eastAsia="zh-CN"/>
        </w:rPr>
        <w:t xml:space="preserve">how to map the 8 SRS ports to </w:t>
      </w:r>
      <w:r w:rsidR="001F62FC">
        <w:rPr>
          <w:lang w:val="en-GB" w:eastAsia="zh-CN"/>
        </w:rPr>
        <w:t xml:space="preserve">resources in time, comb, and cyclic shift domain. </w:t>
      </w:r>
      <w:r w:rsidR="002B6335">
        <w:rPr>
          <w:lang w:val="en-GB" w:eastAsia="zh-CN"/>
        </w:rPr>
        <w:t xml:space="preserve">Given there are </w:t>
      </w:r>
      <w:r w:rsidR="000E58D2">
        <w:rPr>
          <w:lang w:val="en-GB" w:eastAsia="zh-CN"/>
        </w:rPr>
        <w:t xml:space="preserve">up to 8 SRS ports in a resource, </w:t>
      </w:r>
      <w:r w:rsidR="006C18B9">
        <w:rPr>
          <w:lang w:val="en-GB" w:eastAsia="zh-CN"/>
        </w:rPr>
        <w:t xml:space="preserve">it </w:t>
      </w:r>
      <w:r w:rsidR="00FC681C">
        <w:rPr>
          <w:lang w:val="en-GB" w:eastAsia="zh-CN"/>
        </w:rPr>
        <w:t>is beneficial to allow mapping the 8 SRS ports to more than one OFDM symbols</w:t>
      </w:r>
      <w:r w:rsidR="007D6FCE">
        <w:rPr>
          <w:lang w:val="en-GB" w:eastAsia="zh-CN"/>
        </w:rPr>
        <w:t>, to allow larger SRS sounding power per port</w:t>
      </w:r>
      <w:r w:rsidR="002D7F39">
        <w:rPr>
          <w:lang w:val="en-GB" w:eastAsia="zh-CN"/>
        </w:rPr>
        <w:t xml:space="preserve"> for better sounding quality and minimize leakage between SRS ports </w:t>
      </w:r>
      <w:r w:rsidR="00B24884">
        <w:rPr>
          <w:lang w:val="en-GB" w:eastAsia="zh-CN"/>
        </w:rPr>
        <w:t xml:space="preserve">due to channel delay spread or Doppler. </w:t>
      </w:r>
      <w:r w:rsidR="007E04EA">
        <w:rPr>
          <w:lang w:val="en-GB" w:eastAsia="zh-CN"/>
        </w:rPr>
        <w:t>Given 8 SRS ports, it is natural to map them to {1,2,4} OFDM symbols</w:t>
      </w:r>
      <w:r w:rsidR="003F520F">
        <w:rPr>
          <w:lang w:val="en-GB" w:eastAsia="zh-CN"/>
        </w:rPr>
        <w:t xml:space="preserve">. </w:t>
      </w:r>
      <w:r w:rsidR="007E04EA">
        <w:rPr>
          <w:lang w:val="en-GB" w:eastAsia="zh-CN"/>
        </w:rPr>
        <w:t xml:space="preserve">Mapping to 3 OFDM symbol would create unequal split of SRS ports among symbols, which unnecessarily complicates specification </w:t>
      </w:r>
      <w:r w:rsidR="00AA3ED3">
        <w:rPr>
          <w:lang w:val="en-GB" w:eastAsia="zh-CN"/>
        </w:rPr>
        <w:t xml:space="preserve">without out much benefit. </w:t>
      </w:r>
    </w:p>
    <w:p w14:paraId="5B8CC54F" w14:textId="2E1A16EA" w:rsidR="003F520F" w:rsidRDefault="003F520F" w:rsidP="004208DA">
      <w:pPr>
        <w:rPr>
          <w:lang w:val="en-GB" w:eastAsia="zh-CN"/>
        </w:rPr>
      </w:pPr>
      <w:r>
        <w:rPr>
          <w:lang w:val="en-GB" w:eastAsia="zh-CN"/>
        </w:rPr>
        <w:t xml:space="preserve">Regarding how to map 8 SRS ports to 2 or 4 OFDM symbols, there are two </w:t>
      </w:r>
      <w:r w:rsidR="005771B1">
        <w:rPr>
          <w:lang w:val="en-GB" w:eastAsia="zh-CN"/>
        </w:rPr>
        <w:t>ways</w:t>
      </w:r>
      <w:r>
        <w:rPr>
          <w:lang w:val="en-GB" w:eastAsia="zh-CN"/>
        </w:rPr>
        <w:t xml:space="preserve">. One </w:t>
      </w:r>
      <w:r w:rsidR="005771B1">
        <w:rPr>
          <w:lang w:val="en-GB" w:eastAsia="zh-CN"/>
        </w:rPr>
        <w:t>way</w:t>
      </w:r>
      <w:r>
        <w:rPr>
          <w:lang w:val="en-GB" w:eastAsia="zh-CN"/>
        </w:rPr>
        <w:t xml:space="preserve"> is TDM the 8 SRS ports, as shown in </w:t>
      </w:r>
      <w:r>
        <w:rPr>
          <w:lang w:val="en-GB" w:eastAsia="zh-CN"/>
        </w:rPr>
        <w:fldChar w:fldCharType="begin"/>
      </w:r>
      <w:r>
        <w:rPr>
          <w:lang w:val="en-GB" w:eastAsia="zh-CN"/>
        </w:rPr>
        <w:instrText xml:space="preserve"> REF _Ref115291298 \h </w:instrText>
      </w:r>
      <w:r>
        <w:rPr>
          <w:lang w:val="en-GB" w:eastAsia="zh-CN"/>
        </w:rPr>
      </w:r>
      <w:r>
        <w:rPr>
          <w:lang w:val="en-GB" w:eastAsia="zh-CN"/>
        </w:rPr>
        <w:fldChar w:fldCharType="separate"/>
      </w:r>
      <w:r w:rsidR="00CB1CE6" w:rsidRPr="00201029">
        <w:rPr>
          <w:rFonts w:eastAsia="Malgun Gothic"/>
          <w:b/>
          <w:lang w:val="en-GB"/>
        </w:rPr>
        <w:t xml:space="preserve">Fig </w:t>
      </w:r>
      <w:r w:rsidR="00CB1CE6">
        <w:rPr>
          <w:rFonts w:eastAsia="Malgun Gothic"/>
          <w:b/>
          <w:noProof/>
          <w:lang w:val="en-GB"/>
        </w:rPr>
        <w:t>2</w:t>
      </w:r>
      <w:r>
        <w:rPr>
          <w:lang w:val="en-GB" w:eastAsia="zh-CN"/>
        </w:rPr>
        <w:fldChar w:fldCharType="end"/>
      </w:r>
      <w:r>
        <w:rPr>
          <w:lang w:val="en-GB" w:eastAsia="zh-CN"/>
        </w:rPr>
        <w:t>.</w:t>
      </w:r>
      <w:r w:rsidR="005771B1">
        <w:rPr>
          <w:lang w:val="en-GB" w:eastAsia="zh-CN"/>
        </w:rPr>
        <w:t xml:space="preserve"> The other way is always transmitting 8 ports on each OFDM symbol, then repeating them on 2 or 4 OFDM symbols with TD-OCC codes. Between the two approaches, the TDM approach is preferred. The reason is because TD-OCC is sensitive to high Doppler channel. Furthermore, some SRS OFDM symbol(s) might be punctured by higher priority UL channels such as PUCCH. If that occurs, TD-OCC breaks and all SRS ports sounding are lost. While with TDM, those SRS ports on remaining (unpunctured) OFDM symbols are still useful. </w:t>
      </w:r>
    </w:p>
    <w:p w14:paraId="17A1BEF6" w14:textId="1956115A" w:rsidR="003F520F" w:rsidRDefault="003F520F" w:rsidP="003F520F">
      <w:pPr>
        <w:jc w:val="center"/>
        <w:rPr>
          <w:lang w:val="en-GB" w:eastAsia="zh-CN"/>
        </w:rPr>
      </w:pPr>
      <w:r>
        <w:rPr>
          <w:noProof/>
          <w:lang w:val="en-GB" w:eastAsia="zh-CN"/>
        </w:rPr>
        <w:drawing>
          <wp:inline distT="0" distB="0" distL="0" distR="0" wp14:anchorId="598716AF" wp14:editId="364B94BB">
            <wp:extent cx="2314676" cy="19443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1460" cy="1950069"/>
                    </a:xfrm>
                    <a:prstGeom prst="rect">
                      <a:avLst/>
                    </a:prstGeom>
                    <a:noFill/>
                    <a:ln>
                      <a:noFill/>
                    </a:ln>
                  </pic:spPr>
                </pic:pic>
              </a:graphicData>
            </a:graphic>
          </wp:inline>
        </w:drawing>
      </w:r>
    </w:p>
    <w:p w14:paraId="10FAEC55" w14:textId="5813FCCC" w:rsidR="003F520F" w:rsidRDefault="003F520F" w:rsidP="005771B1">
      <w:pPr>
        <w:jc w:val="center"/>
        <w:rPr>
          <w:b/>
          <w:bCs/>
        </w:rPr>
      </w:pPr>
      <w:bookmarkStart w:id="23" w:name="_Ref115291298"/>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2</w:t>
      </w:r>
      <w:r w:rsidRPr="00201029">
        <w:rPr>
          <w:rFonts w:eastAsia="Malgun Gothic"/>
          <w:b/>
          <w:lang w:val="en-GB"/>
        </w:rPr>
        <w:fldChar w:fldCharType="end"/>
      </w:r>
      <w:bookmarkEnd w:id="23"/>
      <w:r w:rsidRPr="00201029">
        <w:rPr>
          <w:rFonts w:eastAsia="Malgun Gothic"/>
          <w:b/>
          <w:lang w:val="en-GB"/>
        </w:rPr>
        <w:t>:</w:t>
      </w:r>
      <w:r w:rsidRPr="00201029">
        <w:rPr>
          <w:b/>
          <w:bCs/>
        </w:rPr>
        <w:t xml:space="preserve"> </w:t>
      </w:r>
      <w:r>
        <w:rPr>
          <w:b/>
          <w:bCs/>
        </w:rPr>
        <w:t>An example to map 8 SRS ports to 2 and 4 OFDM symbols.</w:t>
      </w:r>
    </w:p>
    <w:p w14:paraId="39509F28" w14:textId="356EC3FE" w:rsidR="007C0871" w:rsidRDefault="007C0871" w:rsidP="005771B1">
      <w:pPr>
        <w:jc w:val="center"/>
        <w:rPr>
          <w:rFonts w:cs="Times"/>
          <w:b/>
          <w:bCs/>
        </w:rPr>
      </w:pPr>
    </w:p>
    <w:p w14:paraId="6C642DFC" w14:textId="2F91BEB9" w:rsidR="007C0871" w:rsidRPr="007C0871" w:rsidRDefault="007C0871" w:rsidP="007C0871">
      <w:pPr>
        <w:rPr>
          <w:rFonts w:cs="Times"/>
        </w:rPr>
      </w:pPr>
      <w:r w:rsidRPr="007C0871">
        <w:rPr>
          <w:rFonts w:cs="Times"/>
        </w:rPr>
        <w:lastRenderedPageBreak/>
        <w:t xml:space="preserve">In </w:t>
      </w:r>
      <w:r>
        <w:rPr>
          <w:rFonts w:cs="Times"/>
        </w:rPr>
        <w:t xml:space="preserve">RAN1 #112, the following agreement is made, which adopted the TDM based mapping and guaranteed that the m OFDM symbols are adjacent to each other and belong to a same slot. </w:t>
      </w:r>
    </w:p>
    <w:p w14:paraId="2364FD70" w14:textId="41641663" w:rsidR="007C0871" w:rsidRDefault="007C0871" w:rsidP="005771B1">
      <w:pPr>
        <w:jc w:val="center"/>
        <w:rPr>
          <w:rFonts w:cs="Times"/>
          <w:b/>
          <w:bCs/>
        </w:rPr>
      </w:pPr>
      <w:r w:rsidRPr="00BE5772">
        <w:rPr>
          <w:noProof/>
          <w:lang w:val="en-GB" w:eastAsia="zh-CN"/>
        </w:rPr>
        <mc:AlternateContent>
          <mc:Choice Requires="wps">
            <w:drawing>
              <wp:anchor distT="45720" distB="45720" distL="114300" distR="114300" simplePos="0" relativeHeight="251673600" behindDoc="0" locked="0" layoutInCell="1" allowOverlap="1" wp14:anchorId="1B12C632" wp14:editId="787D380E">
                <wp:simplePos x="0" y="0"/>
                <wp:positionH relativeFrom="margin">
                  <wp:align>left</wp:align>
                </wp:positionH>
                <wp:positionV relativeFrom="paragraph">
                  <wp:posOffset>38100</wp:posOffset>
                </wp:positionV>
                <wp:extent cx="6464300" cy="1568450"/>
                <wp:effectExtent l="0" t="0" r="12700" b="1270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1568450"/>
                        </a:xfrm>
                        <a:prstGeom prst="rect">
                          <a:avLst/>
                        </a:prstGeom>
                        <a:solidFill>
                          <a:srgbClr val="FFFFFF"/>
                        </a:solidFill>
                        <a:ln w="9525">
                          <a:solidFill>
                            <a:srgbClr val="000000"/>
                          </a:solidFill>
                          <a:miter lim="800000"/>
                          <a:headEnd/>
                          <a:tailEnd/>
                        </a:ln>
                      </wps:spPr>
                      <wps:txbx>
                        <w:txbxContent>
                          <w:p w14:paraId="2AF20964" w14:textId="77777777" w:rsidR="007C0871" w:rsidRPr="00DC345D" w:rsidRDefault="007C0871" w:rsidP="007C0871">
                            <w:pPr>
                              <w:rPr>
                                <w:rFonts w:cs="Times"/>
                                <w:b/>
                                <w:bCs/>
                                <w:highlight w:val="green"/>
                              </w:rPr>
                            </w:pPr>
                            <w:r>
                              <w:rPr>
                                <w:rFonts w:cs="Times"/>
                                <w:b/>
                                <w:bCs/>
                                <w:highlight w:val="green"/>
                              </w:rPr>
                              <w:t>Agreement</w:t>
                            </w:r>
                          </w:p>
                          <w:p w14:paraId="225EF9C5" w14:textId="77777777" w:rsidR="007C0871" w:rsidRPr="006E3225" w:rsidRDefault="007C0871" w:rsidP="007C0871">
                            <w:r w:rsidRPr="006E3225">
                              <w:t xml:space="preserve">For an 8-port SRS resource in </w:t>
                            </w:r>
                            <w:r w:rsidRPr="006E3225">
                              <w:t>a SRS resource set with usage ‘codebook’ or ‘antennaSwitching’ and resource mapping based on TDM onto m ≥ 2 OFDM symbols in a slot and with TDM factor s ≥ 2, the m OFDM symbols are adjacent, and select one of the following options regarding the TDM pattern:</w:t>
                            </w:r>
                          </w:p>
                          <w:p w14:paraId="30A0C3EC"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2-1: the s subsets of ports are mapped cyclically as {1, 2, …, s,1, 2, …, s} on the m OFDM symbols.</w:t>
                            </w:r>
                          </w:p>
                          <w:p w14:paraId="61A3FE2D" w14:textId="7949A384" w:rsidR="007C0871" w:rsidRDefault="007C0871" w:rsidP="007C0871">
                            <w:pPr>
                              <w:rPr>
                                <w:rFonts w:ascii="Times" w:hAnsi="Times" w:cs="Times"/>
                              </w:rPr>
                            </w:pPr>
                            <w:r w:rsidRPr="00702078">
                              <w:rPr>
                                <w:rFonts w:ascii="Times" w:hAnsi="Times" w:cs="Times"/>
                              </w:rPr>
                              <w:t>Option 2-2: the s subsets of ports are mapped sequentially as {1, …, 1, 2, …, 2, s, …, s} on the m OFDM symbols.</w:t>
                            </w:r>
                          </w:p>
                          <w:p w14:paraId="05C59675"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2-2: the s subsets of ports are mapped sequentially as {1, …, 1, 2, …, 2, s, …, s} on the m OFDM symbols.</w:t>
                            </w:r>
                          </w:p>
                          <w:p w14:paraId="1912EAC7" w14:textId="77777777" w:rsidR="007C0871" w:rsidRDefault="007C0871" w:rsidP="007C08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12C632" id="Text Box 2" o:spid="_x0000_s1027" type="#_x0000_t202" style="position:absolute;left:0;text-align:left;margin-left:0;margin-top:3pt;width:509pt;height:123.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ZVFAIAACcEAAAOAAAAZHJzL2Uyb0RvYy54bWysk82O2yAQx++V+g6Ie2MnddKsFWe1zTZV&#10;pe2HtO0DYMAxKmYokNjbp++Avdlo216qckAMA39mfjNsrodOk5N0XoGp6HyWUyINB6HMoaLfvu5f&#10;rSnxgRnBNBhZ0Qfp6fX25YtNb0u5gBa0kI6giPFlbyvahmDLLPO8lR3zM7DSoLMB17GApjtkwrEe&#10;1TudLfJ8lfXghHXApfe4ezs66TbpN43k4XPTeBmIrijGFtLs0lzHOdtuWHlwzLaKT2Gwf4iiY8rg&#10;o2epWxYYOTr1m1SnuAMPTZhx6DJoGsVlygGzmefPsrlvmZUpF4Tj7RmT/3+y/NPp3n5xJAxvYcAC&#10;piS8vQP+3RMDu5aZg7xxDvpWMoEPzyOyrLe+nK5G1L70UaTuP4LAIrNjgCQ0NK6LVDBPgupYgIcz&#10;dDkEwnFzVayK1zm6OPrmy9W6WKayZKx8vG6dD+8ldCQuKuqwqkmene58iOGw8vFIfM2DVmKvtE6G&#10;O9Q77ciJYQfs00gZPDumDekrerVcLEcCf5XI0/iTRKcCtrJWXUXX50OsjNzeGZEaLTClxzWGrM0E&#10;MrIbKYahHogSE+XItQbxgGQdjJ2LPw0XLbiflPTYtRX1P47MSUr0B4PVuZoXRWzzZBTLNws03KWn&#10;vvQww1GqooGScbkL6WtEbgZusIqNSnyfIplCxm5M2KefE9v90k6nnv739hcAAAD//wMAUEsDBBQA&#10;BgAIAAAAIQAa+who3QAAAAcBAAAPAAAAZHJzL2Rvd25yZXYueG1sTI/NTsNADITvSLzDykhcEN1t&#10;CyGEOBVCAtEbFATXbdZNIvYnZLdpeHvcE5w81lgzn8vV5KwYaYhd8AjzmQJBvg6m8w3C+9vjZQ4i&#10;Ju2NtsETwg9FWFWnJ6UuTDj4Vxo3qREc4mOhEdqU+kLKWLfkdJyFnjx7uzA4nXgdGmkGfeBwZ+VC&#10;qUw63XluaHVPDy3VX5u9Q8ivnsfPuF6+fNTZzt6mi5vx6XtAPD+b7u9AJJrS3zEc8RkdKmbahr03&#10;UVgEfiQhZDyOpprnrLYIi+ulAlmV8j9/9QsAAP//AwBQSwECLQAUAAYACAAAACEAtoM4kv4AAADh&#10;AQAAEwAAAAAAAAAAAAAAAAAAAAAAW0NvbnRlbnRfVHlwZXNdLnhtbFBLAQItABQABgAIAAAAIQA4&#10;/SH/1gAAAJQBAAALAAAAAAAAAAAAAAAAAC8BAABfcmVscy8ucmVsc1BLAQItABQABgAIAAAAIQC/&#10;5IZVFAIAACcEAAAOAAAAAAAAAAAAAAAAAC4CAABkcnMvZTJvRG9jLnhtbFBLAQItABQABgAIAAAA&#10;IQAa+who3QAAAAcBAAAPAAAAAAAAAAAAAAAAAG4EAABkcnMvZG93bnJldi54bWxQSwUGAAAAAAQA&#10;BADzAAAAeAUAAAAA&#10;">
                <v:textbox>
                  <w:txbxContent>
                    <w:p w14:paraId="2AF20964" w14:textId="77777777" w:rsidR="007C0871" w:rsidRPr="00DC345D" w:rsidRDefault="007C0871" w:rsidP="007C0871">
                      <w:pPr>
                        <w:rPr>
                          <w:rFonts w:cs="Times"/>
                          <w:b/>
                          <w:bCs/>
                          <w:highlight w:val="green"/>
                        </w:rPr>
                      </w:pPr>
                      <w:r>
                        <w:rPr>
                          <w:rFonts w:cs="Times"/>
                          <w:b/>
                          <w:bCs/>
                          <w:highlight w:val="green"/>
                        </w:rPr>
                        <w:t>Agreement</w:t>
                      </w:r>
                    </w:p>
                    <w:p w14:paraId="225EF9C5" w14:textId="77777777" w:rsidR="007C0871" w:rsidRPr="006E3225" w:rsidRDefault="007C0871" w:rsidP="007C0871">
                      <w:r w:rsidRPr="006E3225">
                        <w:t xml:space="preserve">For an 8-port SRS resource in </w:t>
                      </w:r>
                      <w:r w:rsidRPr="006E3225">
                        <w:t>a SRS resource set with usage ‘codebook’ or ‘antennaSwitching’ and resource mapping based on TDM onto m ≥ 2 OFDM symbols in a slot and with TDM factor s ≥ 2, the m OFDM symbols are adjacent, and select one of the following options regarding the TDM pattern:</w:t>
                      </w:r>
                    </w:p>
                    <w:p w14:paraId="30A0C3EC"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2-1: the s subsets of ports are mapped cyclically as {1, 2, …, s,1, 2, …, s} on the m OFDM symbols.</w:t>
                      </w:r>
                    </w:p>
                    <w:p w14:paraId="61A3FE2D" w14:textId="7949A384" w:rsidR="007C0871" w:rsidRDefault="007C0871" w:rsidP="007C0871">
                      <w:pPr>
                        <w:rPr>
                          <w:rFonts w:ascii="Times" w:hAnsi="Times" w:cs="Times"/>
                        </w:rPr>
                      </w:pPr>
                      <w:r w:rsidRPr="00702078">
                        <w:rPr>
                          <w:rFonts w:ascii="Times" w:hAnsi="Times" w:cs="Times"/>
                        </w:rPr>
                        <w:t>Option 2-2: the s subsets of ports are mapped sequentially as {1, …, 1, 2, …, 2, s, …, s} on the m OFDM symbols.</w:t>
                      </w:r>
                    </w:p>
                    <w:p w14:paraId="05C59675"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2-2: the s subsets of ports are mapped sequentially as {1, …, 1, 2, …, 2, s, …, s} on the m OFDM symbols.</w:t>
                      </w:r>
                    </w:p>
                    <w:p w14:paraId="1912EAC7" w14:textId="77777777" w:rsidR="007C0871" w:rsidRDefault="007C0871" w:rsidP="007C0871"/>
                  </w:txbxContent>
                </v:textbox>
                <w10:wrap anchorx="margin"/>
              </v:shape>
            </w:pict>
          </mc:Fallback>
        </mc:AlternateContent>
      </w:r>
    </w:p>
    <w:p w14:paraId="72F6DA66" w14:textId="794A214E" w:rsidR="007C0871" w:rsidRDefault="007C0871" w:rsidP="005771B1">
      <w:pPr>
        <w:jc w:val="center"/>
        <w:rPr>
          <w:rFonts w:cs="Times"/>
          <w:b/>
          <w:bCs/>
        </w:rPr>
      </w:pPr>
    </w:p>
    <w:p w14:paraId="4EA333FC" w14:textId="660E1E78" w:rsidR="007C0871" w:rsidRDefault="007C0871" w:rsidP="005771B1">
      <w:pPr>
        <w:jc w:val="center"/>
        <w:rPr>
          <w:rFonts w:cs="Times"/>
          <w:b/>
          <w:bCs/>
        </w:rPr>
      </w:pPr>
    </w:p>
    <w:p w14:paraId="46B3BCDB" w14:textId="78610089" w:rsidR="007C0871" w:rsidRDefault="007C0871" w:rsidP="005771B1">
      <w:pPr>
        <w:jc w:val="center"/>
        <w:rPr>
          <w:rFonts w:cs="Times"/>
          <w:b/>
          <w:bCs/>
        </w:rPr>
      </w:pPr>
    </w:p>
    <w:p w14:paraId="3C5E85F3" w14:textId="114590A0" w:rsidR="007C0871" w:rsidRDefault="007C0871" w:rsidP="005771B1">
      <w:pPr>
        <w:jc w:val="center"/>
        <w:rPr>
          <w:rFonts w:cs="Times"/>
          <w:b/>
          <w:bCs/>
        </w:rPr>
      </w:pPr>
    </w:p>
    <w:p w14:paraId="34C9F955" w14:textId="436EF5FD" w:rsidR="007C0871" w:rsidRDefault="007C0871" w:rsidP="005771B1">
      <w:pPr>
        <w:jc w:val="center"/>
        <w:rPr>
          <w:rFonts w:cs="Times"/>
          <w:b/>
          <w:bCs/>
        </w:rPr>
      </w:pPr>
    </w:p>
    <w:p w14:paraId="12DFC906" w14:textId="2E2FA40D" w:rsidR="007C0871" w:rsidRDefault="007C0871" w:rsidP="005771B1">
      <w:pPr>
        <w:jc w:val="center"/>
        <w:rPr>
          <w:rFonts w:cs="Times"/>
          <w:b/>
          <w:bCs/>
        </w:rPr>
      </w:pPr>
    </w:p>
    <w:p w14:paraId="4F6CC00E" w14:textId="23B0CB2E" w:rsidR="009E1FD7" w:rsidRPr="00686DF3" w:rsidRDefault="007C0871" w:rsidP="00EC74C8">
      <w:pPr>
        <w:rPr>
          <w:lang w:val="en-GB" w:eastAsia="zh-CN"/>
        </w:rPr>
      </w:pPr>
      <w:r w:rsidRPr="007C0871">
        <w:rPr>
          <w:rFonts w:cs="Times"/>
        </w:rPr>
        <w:t xml:space="preserve">However, </w:t>
      </w:r>
      <w:r w:rsidRPr="007C0871">
        <w:rPr>
          <w:lang w:val="en-GB" w:eastAsia="zh-CN"/>
        </w:rPr>
        <w:t>t</w:t>
      </w:r>
      <w:r w:rsidR="009E1FD7" w:rsidRPr="007C0871">
        <w:rPr>
          <w:lang w:val="en-GB" w:eastAsia="zh-CN"/>
        </w:rPr>
        <w:t>here</w:t>
      </w:r>
      <w:r w:rsidR="009E1FD7" w:rsidRPr="00686DF3">
        <w:rPr>
          <w:lang w:val="en-GB" w:eastAsia="zh-CN"/>
        </w:rPr>
        <w:t xml:space="preserve"> are </w:t>
      </w:r>
      <w:r w:rsidR="00F8300A" w:rsidRPr="00686DF3">
        <w:rPr>
          <w:lang w:val="en-GB" w:eastAsia="zh-CN"/>
        </w:rPr>
        <w:t xml:space="preserve">a </w:t>
      </w:r>
      <w:r w:rsidR="009E1FD7" w:rsidRPr="00686DF3">
        <w:rPr>
          <w:lang w:val="en-GB" w:eastAsia="zh-CN"/>
        </w:rPr>
        <w:t xml:space="preserve">few open issues that RAN1 need to resolve for 8-ports SRS enhancements introduced by the above agreements. </w:t>
      </w:r>
      <w:r>
        <w:rPr>
          <w:lang w:val="en-GB" w:eastAsia="zh-CN"/>
        </w:rPr>
        <w:t xml:space="preserve">In the following, the open issues are addressed one by one. </w:t>
      </w:r>
    </w:p>
    <w:p w14:paraId="4A8A0BC9" w14:textId="0ED50537" w:rsidR="008421B6" w:rsidRDefault="00A64ADE" w:rsidP="00A443DC">
      <w:pPr>
        <w:pStyle w:val="Heading4"/>
      </w:pPr>
      <w:r>
        <w:t>Port index</w:t>
      </w:r>
      <w:r w:rsidR="0055727F">
        <w:t xml:space="preserve"> </w:t>
      </w:r>
      <w:r>
        <w:t xml:space="preserve">and </w:t>
      </w:r>
      <w:r w:rsidR="008421B6">
        <w:t xml:space="preserve">CS determination </w:t>
      </w:r>
      <w:r>
        <w:t>for each OFDM symbol</w:t>
      </w:r>
    </w:p>
    <w:p w14:paraId="09259A67" w14:textId="4273AF28" w:rsidR="00595EE2" w:rsidRPr="00686DF3" w:rsidRDefault="00595EE2" w:rsidP="00595EE2">
      <w:pPr>
        <w:rPr>
          <w:iCs/>
          <w:lang w:eastAsia="zh-CN"/>
        </w:rPr>
      </w:pPr>
      <w:r w:rsidRPr="00686DF3">
        <w:rPr>
          <w:lang w:val="en-GB" w:eastAsia="zh-CN"/>
        </w:rPr>
        <w:t xml:space="preserve">The </w:t>
      </w:r>
      <w:r>
        <w:rPr>
          <w:lang w:val="en-GB" w:eastAsia="zh-CN"/>
        </w:rPr>
        <w:t>first</w:t>
      </w:r>
      <w:r w:rsidRPr="00686DF3">
        <w:rPr>
          <w:lang w:val="en-GB" w:eastAsia="zh-CN"/>
        </w:rPr>
        <w:t xml:space="preserve"> open issue is the mapping from SRS ports to CS index. When 8-port SRS is mapped to multiple OFDM symbols, the equation to map SRS port index </w:t>
      </w:r>
      <w:proofErr w:type="spellStart"/>
      <w:r w:rsidRPr="00686DF3">
        <w:rPr>
          <w:lang w:val="en-GB" w:eastAsia="zh-CN"/>
        </w:rPr>
        <w:t>i</w:t>
      </w:r>
      <w:proofErr w:type="spellEnd"/>
      <w:r w:rsidRPr="00686DF3">
        <w:rPr>
          <w:lang w:val="en-GB" w:eastAsia="zh-CN"/>
        </w:rPr>
        <w:t xml:space="preserve"> to CS index need to be modified. The modification is very simple. We just need to map the “global” SRS port index </w:t>
      </w:r>
      <w:proofErr w:type="gramStart"/>
      <w:r w:rsidRPr="00686DF3">
        <w:rPr>
          <w:lang w:val="en-GB" w:eastAsia="zh-CN"/>
        </w:rPr>
        <w:t>0,1,…</w:t>
      </w:r>
      <w:proofErr w:type="gramEnd"/>
      <w:r w:rsidRPr="00686DF3">
        <w:rPr>
          <w:lang w:val="en-GB" w:eastAsia="zh-CN"/>
        </w:rPr>
        <w:t xml:space="preserve">,7 to “local” SRS port index on each OFDM symbol. Then we can reuse the legacy equation to map local SRS port index to CS index. In other words, if 8-port SRS is mapped to L OFDM symbols (without SRS repetition) where L=1,2,4, we denote the number of local SRS ports per OFDM symbol as </w:t>
      </w:r>
      <m:oMath>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oMath>
      <w:r w:rsidRPr="00686DF3">
        <w:rPr>
          <w:lang w:eastAsia="zh-CN"/>
        </w:rPr>
        <w:t xml:space="preserve">= </w:t>
      </w:r>
      <m:oMath>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num>
          <m:den>
            <m:r>
              <w:rPr>
                <w:rFonts w:ascii="Cambria Math" w:hAnsi="Cambria Math"/>
                <w:lang w:eastAsia="zh-CN"/>
              </w:rPr>
              <m:t>L</m:t>
            </m:r>
          </m:den>
        </m:f>
      </m:oMath>
      <w:r w:rsidRPr="00686DF3">
        <w:rPr>
          <w:lang w:val="en-GB" w:eastAsia="zh-CN"/>
        </w:rPr>
        <w:t xml:space="preserve"> where  </w:t>
      </w:r>
      <m:oMath>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r>
          <w:rPr>
            <w:rFonts w:ascii="Cambria Math" w:hAnsi="Cambria Math"/>
            <w:lang w:eastAsia="zh-CN"/>
          </w:rPr>
          <m:t>=8</m:t>
        </m:r>
      </m:oMath>
      <w:r w:rsidRPr="00686DF3">
        <w:rPr>
          <w:iCs/>
          <w:lang w:eastAsia="zh-CN"/>
        </w:rPr>
        <w:t xml:space="preserve"> is the total number of global SRS ports. For a global SRS port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oMath>
      <w:r w:rsidRPr="00686DF3">
        <w:rPr>
          <w:iCs/>
          <w:lang w:eastAsia="zh-CN"/>
        </w:rPr>
        <w:t xml:space="preserve">, it can be mapped to a local SRS port index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-1000</m:t>
            </m:r>
          </m:e>
        </m:d>
        <m:r>
          <m:rPr>
            <m:sty m:val="p"/>
          </m:rPr>
          <w:rPr>
            <w:rFonts w:ascii="Cambria Math" w:hAnsi="Cambria Math"/>
            <w:lang w:eastAsia="zh-CN"/>
          </w:rPr>
          <m:t> mod  </m:t>
        </m:r>
        <m:sSubSup>
          <m:sSubSupPr>
            <m:ctrlPr>
              <w:rPr>
                <w:rFonts w:ascii="Cambria Math" w:hAnsi="Cambria Math"/>
                <w:i/>
                <w:iCs/>
                <w:lang w:eastAsia="zh-CN"/>
              </w:rPr>
            </m:ctrlPr>
          </m:sSubSupPr>
          <m:e>
            <m:r>
              <m:rPr>
                <m:sty m:val="p"/>
              </m:rPr>
              <w:rPr>
                <w:rFonts w:ascii="Cambria Math" w:hAnsi="Cambria Math"/>
                <w:lang w:eastAsia="zh-CN"/>
              </w:rPr>
              <m:t>n</m:t>
            </m:r>
          </m:e>
          <m:sub>
            <m:r>
              <m:rPr>
                <m:nor/>
              </m:rPr>
              <w:rPr>
                <w:iCs/>
                <w:lang w:val="en-GB" w:eastAsia="zh-CN"/>
              </w:rPr>
              <m:t>ap</m:t>
            </m:r>
          </m:sub>
          <m:sup>
            <m:r>
              <m:rPr>
                <m:nor/>
              </m:rPr>
              <w:rPr>
                <w:iCs/>
                <w:lang w:val="en-GB" w:eastAsia="zh-CN"/>
              </w:rPr>
              <m:t>SRS</m:t>
            </m:r>
          </m:sup>
        </m:sSubSup>
      </m:oMath>
      <w:r w:rsidRPr="00686DF3">
        <w:rPr>
          <w:iCs/>
          <w:lang w:eastAsia="zh-CN"/>
        </w:rPr>
        <w:t xml:space="preserve">. Then we can leverage from the legacy SRS port to CS mapping equation with minor updates as follows. </w:t>
      </w:r>
    </w:p>
    <w:p w14:paraId="02A11AE4" w14:textId="77777777" w:rsidR="00595EE2" w:rsidRPr="00686DF3" w:rsidRDefault="00595EE2" w:rsidP="00595EE2">
      <w:pPr>
        <w:rPr>
          <w:lang w:val="en-GB" w:eastAsia="zh-CN"/>
        </w:rPr>
      </w:pPr>
      <m:oMathPara>
        <m:oMath>
          <m:r>
            <m:rPr>
              <m:sty m:val="p"/>
            </m:rPr>
            <w:rPr>
              <w:rFonts w:ascii="Cambria Math" w:hAnsi="Cambria Math"/>
              <w:lang w:eastAsia="zh-CN"/>
            </w:rPr>
            <m:t>CS for local port </m:t>
          </m:r>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 </m:t>
          </m:r>
          <m:r>
            <m:rPr>
              <m:sty m:val="p"/>
            </m:rPr>
            <w:rPr>
              <w:rFonts w:ascii="Cambria Math" w:hAnsi="Cambria Math"/>
              <w:lang w:val="en-GB"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sup>
                        </m:sSubSup>
                        <m:r>
                          <m:rPr>
                            <m:sty m:val="p"/>
                          </m:rPr>
                          <w:rPr>
                            <w:rFonts w:ascii="Cambria Math" w:hAnsi="Cambria Math"/>
                            <w:lang w:val="en-GB"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d>
                              <m:dPr>
                                <m:begChr m:val="⌊"/>
                                <m:endChr m:val="⌋"/>
                                <m:ctrlPr>
                                  <w:rPr>
                                    <w:rFonts w:ascii="Cambria Math" w:hAnsi="Cambria Math"/>
                                    <w:i/>
                                    <w:iCs/>
                                    <w:lang w:eastAsia="zh-CN"/>
                                  </w:rPr>
                                </m:ctrlPr>
                              </m:dPr>
                              <m:e>
                                <m:f>
                                  <m:fPr>
                                    <m:type m:val="lin"/>
                                    <m:ctrlPr>
                                      <w:rPr>
                                        <w:rFonts w:ascii="Cambria Math" w:hAnsi="Cambria Math"/>
                                        <w:i/>
                                        <w:iCs/>
                                        <w:lang w:eastAsia="zh-CN"/>
                                      </w:rPr>
                                    </m:ctrlPr>
                                  </m:fPr>
                                  <m:num>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GB" w:eastAsia="zh-CN"/>
                                              </w:rPr>
                                              <m:t>p</m:t>
                                            </m:r>
                                            <m:r>
                                              <w:rPr>
                                                <w:rFonts w:ascii="Cambria Math" w:hAnsi="Cambria Math"/>
                                                <w:lang w:eastAsia="zh-CN"/>
                                              </w:rPr>
                                              <m:t>'</m:t>
                                            </m:r>
                                          </m:e>
                                          <m:sub>
                                            <m:r>
                                              <w:rPr>
                                                <w:rFonts w:ascii="Cambria Math" w:hAnsi="Cambria Math"/>
                                                <w:lang w:val="en-GB" w:eastAsia="zh-CN"/>
                                              </w:rPr>
                                              <m:t>i</m:t>
                                            </m:r>
                                          </m:sub>
                                        </m:sSub>
                                      </m:e>
                                    </m:d>
                                  </m:num>
                                  <m:den>
                                    <m:r>
                                      <m:rPr>
                                        <m:sty m:val="p"/>
                                      </m:rPr>
                                      <w:rPr>
                                        <w:rFonts w:ascii="Cambria Math" w:hAnsi="Cambria Math"/>
                                        <w:lang w:val="en-GB" w:eastAsia="zh-CN"/>
                                      </w:rPr>
                                      <m:t>2</m:t>
                                    </m:r>
                                  </m:den>
                                </m:f>
                              </m:e>
                            </m:d>
                          </m:num>
                          <m:den>
                            <m:f>
                              <m:fPr>
                                <m:type m:val="lin"/>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num>
                              <m:den>
                                <m:r>
                                  <m:rPr>
                                    <m:sty m:val="p"/>
                                  </m:rPr>
                                  <w:rPr>
                                    <w:rFonts w:ascii="Cambria Math" w:hAnsi="Cambria Math"/>
                                    <w:lang w:val="en-GB" w:eastAsia="zh-CN"/>
                                  </w:rPr>
                                  <m:t>2</m:t>
                                </m:r>
                              </m:den>
                            </m:f>
                          </m:den>
                        </m:f>
                      </m:e>
                    </m:d>
                    <m:r>
                      <m:rPr>
                        <m:nor/>
                      </m:rPr>
                      <w:rPr>
                        <w:lang w:val="en-GB" w:eastAsia="zh-CN"/>
                      </w:rPr>
                      <m:t> mod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e>
                  <m:e>
                    <m:r>
                      <m:rPr>
                        <m:nor/>
                      </m:rPr>
                      <w:rPr>
                        <w:lang w:val="en-GB" w:eastAsia="zh-CN"/>
                      </w:rPr>
                      <m:t>if </m:t>
                    </m:r>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r>
                      <m:rPr>
                        <m:sty m:val="p"/>
                      </m:rPr>
                      <w:rPr>
                        <w:rFonts w:ascii="Cambria Math" w:hAnsi="Cambria Math"/>
                        <w:lang w:val="en-GB" w:eastAsia="zh-CN"/>
                      </w:rPr>
                      <m:t>=4</m:t>
                    </m:r>
                    <m:r>
                      <m:rPr>
                        <m:nor/>
                      </m:rPr>
                      <w:rPr>
                        <w:lang w:val="en-GB" w:eastAsia="zh-CN"/>
                      </w:rPr>
                      <m:t> and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r>
                      <m:rPr>
                        <m:nor/>
                      </m:rPr>
                      <w:rPr>
                        <w:lang w:val="en-GB" w:eastAsia="zh-CN"/>
                      </w:rPr>
                      <m:t>=6</m:t>
                    </m:r>
                    <m:r>
                      <m:rPr>
                        <m:nor/>
                      </m:rPr>
                      <w:rPr>
                        <w:lang w:eastAsia="zh-CN"/>
                      </w:rPr>
                      <m:t>, or</m:t>
                    </m:r>
                    <m:sSubSup>
                      <m:sSubSupPr>
                        <m:ctrlPr>
                          <w:rPr>
                            <w:rFonts w:ascii="Cambria Math" w:hAnsi="Cambria Math"/>
                            <w:i/>
                            <w:iCs/>
                            <w:lang w:eastAsia="zh-CN"/>
                          </w:rPr>
                        </m:ctrlPr>
                      </m:sSubSupPr>
                      <m:e>
                        <m:r>
                          <w:rPr>
                            <w:rFonts w:ascii="Cambria Math" w:hAnsi="Cambria Math"/>
                            <w:lang w:eastAsia="zh-CN"/>
                          </w:rPr>
                          <m:t> n</m:t>
                        </m:r>
                      </m:e>
                      <m:sub>
                        <m:r>
                          <m:rPr>
                            <m:nor/>
                          </m:rPr>
                          <w:rPr>
                            <w:lang w:val="en-GB" w:eastAsia="zh-CN"/>
                          </w:rPr>
                          <m:t>ap</m:t>
                        </m:r>
                      </m:sub>
                      <m:sup>
                        <m:r>
                          <m:rPr>
                            <m:nor/>
                          </m:rPr>
                          <w:rPr>
                            <w:lang w:val="en-GB" w:eastAsia="zh-CN"/>
                          </w:rPr>
                          <m:t>SRS</m:t>
                        </m:r>
                      </m:sup>
                    </m:sSubSup>
                    <m:r>
                      <m:rPr>
                        <m:sty m:val="p"/>
                      </m:rPr>
                      <w:rPr>
                        <w:rFonts w:ascii="Cambria Math" w:hAnsi="Cambria Math"/>
                        <w:lang w:val="en-GB" w:eastAsia="zh-CN"/>
                      </w:rPr>
                      <m:t>=</m:t>
                    </m:r>
                    <m:r>
                      <m:rPr>
                        <m:nor/>
                      </m:rPr>
                      <w:rPr>
                        <w:lang w:eastAsia="zh-CN"/>
                      </w:rPr>
                      <m:t>8</m:t>
                    </m:r>
                    <m:r>
                      <m:rPr>
                        <m:nor/>
                      </m:rPr>
                      <w:rPr>
                        <w:lang w:val="en-GB" w:eastAsia="zh-CN"/>
                      </w:rPr>
                      <m:t> and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r>
                      <m:rPr>
                        <m:nor/>
                      </m:rPr>
                      <w:rPr>
                        <w:lang w:val="en-GB" w:eastAsia="zh-CN"/>
                      </w:rPr>
                      <m:t>=</m:t>
                    </m:r>
                    <m:r>
                      <w:rPr>
                        <w:rFonts w:ascii="Cambria Math" w:hAnsi="Cambria Math"/>
                        <w:lang w:eastAsia="zh-CN"/>
                      </w:rPr>
                      <m:t>12</m:t>
                    </m:r>
                  </m:e>
                </m:mr>
                <m:m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sup>
                        </m:sSubSup>
                        <m:r>
                          <m:rPr>
                            <m:sty m:val="p"/>
                          </m:rPr>
                          <w:rPr>
                            <w:rFonts w:ascii="Cambria Math" w:hAnsi="Cambria Math"/>
                            <w:lang w:val="en-GB"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GB" w:eastAsia="zh-CN"/>
                                      </w:rPr>
                                      <m:t>p</m:t>
                                    </m:r>
                                    <m:r>
                                      <w:rPr>
                                        <w:rFonts w:ascii="Cambria Math" w:hAnsi="Cambria Math"/>
                                        <w:lang w:eastAsia="zh-CN"/>
                                      </w:rPr>
                                      <m:t>'</m:t>
                                    </m:r>
                                  </m:e>
                                  <m:sub>
                                    <m:r>
                                      <w:rPr>
                                        <w:rFonts w:ascii="Cambria Math" w:hAnsi="Cambria Math"/>
                                        <w:lang w:val="en-GB" w:eastAsia="zh-CN"/>
                                      </w:rPr>
                                      <m:t>i</m:t>
                                    </m:r>
                                  </m:sub>
                                </m:sSub>
                              </m:e>
                            </m:d>
                          </m:num>
                          <m:den>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den>
                        </m:f>
                      </m:e>
                    </m:d>
                    <m:r>
                      <m:rPr>
                        <m:nor/>
                      </m:rPr>
                      <w:rPr>
                        <w:lang w:val="en-GB" w:eastAsia="zh-CN"/>
                      </w:rPr>
                      <m:t> mod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e>
                  <m:e>
                    <m:r>
                      <m:rPr>
                        <m:nor/>
                      </m:rPr>
                      <w:rPr>
                        <w:lang w:val="en-GB" w:eastAsia="zh-CN"/>
                      </w:rPr>
                      <m:t>otherwise</m:t>
                    </m:r>
                  </m:e>
                </m:mr>
              </m:m>
            </m:e>
          </m:d>
        </m:oMath>
      </m:oMathPara>
    </w:p>
    <w:p w14:paraId="79915C84" w14:textId="77295360" w:rsidR="00595EE2" w:rsidRPr="00015621" w:rsidRDefault="00595EE2" w:rsidP="00595EE2">
      <w:pPr>
        <w:rPr>
          <w:rFonts w:eastAsia="Malgun Gothic"/>
          <w:b/>
          <w:bCs/>
          <w:iCs/>
          <w:lang w:eastAsia="zh-CN"/>
        </w:rPr>
      </w:pPr>
      <w:r w:rsidRPr="00015621">
        <w:rPr>
          <w:b/>
          <w:bCs/>
          <w:u w:val="single"/>
          <w:lang w:val="en-GB" w:eastAsia="zh-CN"/>
        </w:rPr>
        <w:t xml:space="preserve">Proposal </w:t>
      </w:r>
      <w:r w:rsidR="00A0700D">
        <w:rPr>
          <w:b/>
          <w:bCs/>
          <w:u w:val="single"/>
          <w:lang w:val="en-GB" w:eastAsia="zh-CN"/>
        </w:rPr>
        <w:t>6</w:t>
      </w:r>
      <w:r w:rsidRPr="00015621">
        <w:rPr>
          <w:b/>
          <w:bCs/>
          <w:lang w:val="en-GB" w:eastAsia="zh-CN"/>
        </w:rPr>
        <w:t xml:space="preserve">: </w:t>
      </w:r>
      <w:r w:rsidRPr="00015621">
        <w:rPr>
          <w:rFonts w:eastAsia="Malgun Gothic"/>
          <w:b/>
          <w:bCs/>
          <w:lang w:eastAsia="zh-CN"/>
        </w:rPr>
        <w:t xml:space="preserve">The CS index for an SRS port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oMath>
      <w:r w:rsidRPr="00015621">
        <w:rPr>
          <w:rFonts w:eastAsia="Malgun Gothic"/>
          <w:b/>
          <w:bCs/>
          <w:iCs/>
          <w:lang w:eastAsia="zh-CN"/>
        </w:rPr>
        <w:t xml:space="preserve"> is given by the following equation</w:t>
      </w:r>
      <w:r>
        <w:rPr>
          <w:rFonts w:eastAsia="Malgun Gothic"/>
          <w:b/>
          <w:bCs/>
          <w:iCs/>
          <w:lang w:eastAsia="zh-CN"/>
        </w:rPr>
        <w:t>.</w:t>
      </w:r>
    </w:p>
    <w:p w14:paraId="58971CEE" w14:textId="77777777" w:rsidR="00595EE2" w:rsidRPr="00015621" w:rsidRDefault="00595EE2" w:rsidP="00595EE2">
      <w:pPr>
        <w:rPr>
          <w:b/>
          <w:bCs/>
          <w:lang w:val="en-GB" w:eastAsia="zh-CN"/>
        </w:rPr>
      </w:pPr>
      <m:oMathPara>
        <m:oMath>
          <m:r>
            <m:rPr>
              <m:sty m:val="b"/>
            </m:rPr>
            <w:rPr>
              <w:rFonts w:ascii="Cambria Math" w:hAnsi="Cambria Math"/>
              <w:lang w:eastAsia="zh-CN"/>
            </w:rPr>
            <m:t>CS for port </m:t>
          </m:r>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 </m:t>
          </m:r>
          <m:r>
            <m:rPr>
              <m:sty m:val="b"/>
            </m:rPr>
            <w:rPr>
              <w:rFonts w:ascii="Cambria Math" w:hAnsi="Cambria Math"/>
              <w:lang w:val="en-GB" w:eastAsia="zh-CN"/>
            </w:rPr>
            <m:t>=</m:t>
          </m:r>
          <m:d>
            <m:dPr>
              <m:begChr m:val="{"/>
              <m:endChr m:val=""/>
              <m:ctrlPr>
                <w:rPr>
                  <w:rFonts w:ascii="Cambria Math" w:hAnsi="Cambria Math"/>
                  <w:b/>
                  <w:bCs/>
                  <w:i/>
                  <w:iCs/>
                  <w:lang w:eastAsia="zh-CN"/>
                </w:rPr>
              </m:ctrlPr>
            </m:dPr>
            <m:e>
              <m:m>
                <m:mPr>
                  <m:mcs>
                    <m:mc>
                      <m:mcPr>
                        <m:count m:val="2"/>
                        <m:mcJc m:val="center"/>
                      </m:mcPr>
                    </m:mc>
                  </m:mcs>
                  <m:ctrlPr>
                    <w:rPr>
                      <w:rFonts w:ascii="Cambria Math" w:hAnsi="Cambria Math"/>
                      <w:b/>
                      <w:bCs/>
                      <w:i/>
                      <w:iCs/>
                      <w:lang w:eastAsia="zh-CN"/>
                    </w:rPr>
                  </m:ctrlPr>
                </m:mP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begChr m:val="⌊"/>
                                <m:endChr m:val="⌋"/>
                                <m:ctrlPr>
                                  <w:rPr>
                                    <w:rFonts w:ascii="Cambria Math" w:hAnsi="Cambria Math"/>
                                    <w:b/>
                                    <w:bCs/>
                                    <w:i/>
                                    <w:iCs/>
                                    <w:lang w:eastAsia="zh-CN"/>
                                  </w:rPr>
                                </m:ctrlPr>
                              </m:dPr>
                              <m:e>
                                <m:f>
                                  <m:fPr>
                                    <m:type m:val="lin"/>
                                    <m:ctrlPr>
                                      <w:rPr>
                                        <w:rFonts w:ascii="Cambria Math" w:hAnsi="Cambria Math"/>
                                        <w:b/>
                                        <w:bCs/>
                                        <w:i/>
                                        <w:iCs/>
                                        <w:lang w:eastAsia="zh-CN"/>
                                      </w:rPr>
                                    </m:ctrlPr>
                                  </m:fPr>
                                  <m:num>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r>
                                      <m:rPr>
                                        <m:sty m:val="b"/>
                                      </m:rPr>
                                      <w:rPr>
                                        <w:rFonts w:ascii="Cambria Math" w:hAnsi="Cambria Math"/>
                                        <w:lang w:val="en-GB" w:eastAsia="zh-CN"/>
                                      </w:rPr>
                                      <m:t>2</m:t>
                                    </m:r>
                                  </m:den>
                                </m:f>
                              </m:e>
                            </m:d>
                          </m:num>
                          <m:den>
                            <m:f>
                              <m:fPr>
                                <m:type m:val="lin"/>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
                                  </m:rPr>
                                  <w:rPr>
                                    <w:rFonts w:ascii="Cambria Math" w:hAnsi="Cambria Math"/>
                                    <w:lang w:val="en-GB" w:eastAsia="zh-CN"/>
                                  </w:rPr>
                                  <m:t>2</m:t>
                                </m:r>
                              </m:den>
                            </m:f>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if </m:t>
                    </m:r>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=4</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=6</m:t>
                    </m:r>
                    <m:r>
                      <m:rPr>
                        <m:nor/>
                      </m:rPr>
                      <w:rPr>
                        <w:b/>
                        <w:bCs/>
                        <w:lang w:eastAsia="zh-CN"/>
                      </w:rPr>
                      <m:t>, or</m:t>
                    </m:r>
                    <m:sSubSup>
                      <m:sSubSupPr>
                        <m:ctrlPr>
                          <w:rPr>
                            <w:rFonts w:ascii="Cambria Math" w:hAnsi="Cambria Math"/>
                            <w:b/>
                            <w:bCs/>
                            <w:i/>
                            <w:iCs/>
                            <w:lang w:eastAsia="zh-CN"/>
                          </w:rPr>
                        </m:ctrlPr>
                      </m:sSubSupPr>
                      <m:e>
                        <m:r>
                          <m:rPr>
                            <m:sty m:val="bi"/>
                          </m:rPr>
                          <w:rPr>
                            <w:rFonts w:ascii="Cambria Math" w:hAnsi="Cambria Math"/>
                            <w:lang w:eastAsia="zh-CN"/>
                          </w:rPr>
                          <m:t> 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m:t>
                    </m:r>
                    <m:r>
                      <m:rPr>
                        <m:nor/>
                      </m:rPr>
                      <w:rPr>
                        <w:b/>
                        <w:bCs/>
                        <w:lang w:eastAsia="zh-CN"/>
                      </w:rPr>
                      <m:t>8</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m:t>
                    </m:r>
                    <m:r>
                      <m:rPr>
                        <m:sty m:val="bi"/>
                      </m:rPr>
                      <w:rPr>
                        <w:rFonts w:ascii="Cambria Math" w:hAnsi="Cambria Math"/>
                        <w:lang w:eastAsia="zh-CN"/>
                      </w:rPr>
                      <m:t>12</m:t>
                    </m:r>
                  </m:e>
                </m:m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otherwise</m:t>
                    </m:r>
                  </m:e>
                </m:mr>
              </m:m>
            </m:e>
          </m:d>
        </m:oMath>
      </m:oMathPara>
    </w:p>
    <w:p w14:paraId="4326B355" w14:textId="385FF8DB" w:rsidR="008421B6" w:rsidRPr="008D0306" w:rsidRDefault="00595EE2" w:rsidP="008421B6">
      <w:pPr>
        <w:rPr>
          <w:rFonts w:eastAsia="Malgun Gothic"/>
          <w:b/>
          <w:bCs/>
          <w:iCs/>
          <w:lang w:eastAsia="zh-CN"/>
        </w:rPr>
      </w:pPr>
      <w:r w:rsidRPr="00015621">
        <w:rPr>
          <w:rFonts w:eastAsia="Malgun Gothic"/>
          <w:b/>
          <w:bCs/>
          <w:iCs/>
          <w:lang w:eastAsia="zh-CN"/>
        </w:rPr>
        <w:t xml:space="preserve">where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-1000</m:t>
            </m:r>
          </m:e>
        </m:d>
        <m:r>
          <m:rPr>
            <m:sty m:val="b"/>
          </m:rPr>
          <w:rPr>
            <w:rFonts w:ascii="Cambria Math" w:hAnsi="Cambria Math"/>
            <w:lang w:eastAsia="zh-CN"/>
          </w:rPr>
          <m:t> mod  </m:t>
        </m:r>
        <m:sSubSup>
          <m:sSubSupPr>
            <m:ctrlPr>
              <w:rPr>
                <w:rFonts w:ascii="Cambria Math" w:hAnsi="Cambria Math"/>
                <w:b/>
                <w:bCs/>
                <w:i/>
                <w:iCs/>
                <w:lang w:eastAsia="zh-CN"/>
              </w:rPr>
            </m:ctrlPr>
          </m:sSubSupPr>
          <m:e>
            <m:r>
              <m:rPr>
                <m:sty m:val="b"/>
              </m:rPr>
              <w:rPr>
                <w:rFonts w:ascii="Cambria Math" w:hAnsi="Cambria Math"/>
                <w:lang w:eastAsia="zh-CN"/>
              </w:rPr>
              <m:t>n</m:t>
            </m:r>
          </m:e>
          <m:sub>
            <m:r>
              <m:rPr>
                <m:nor/>
              </m:rPr>
              <w:rPr>
                <w:b/>
                <w:bCs/>
                <w:iCs/>
                <w:lang w:val="en-GB" w:eastAsia="zh-CN"/>
              </w:rPr>
              <m:t>ap</m:t>
            </m:r>
          </m:sub>
          <m:sup>
            <m:r>
              <m:rPr>
                <m:nor/>
              </m:rPr>
              <w:rPr>
                <w:b/>
                <w:bCs/>
                <w:iCs/>
                <w:lang w:val="en-GB" w:eastAsia="zh-CN"/>
              </w:rPr>
              <m:t>SRS</m:t>
            </m:r>
          </m:sup>
        </m:sSubSup>
      </m:oMath>
      <w:r w:rsidRPr="00015621">
        <w:rPr>
          <w:b/>
          <w:bCs/>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i"/>
              </m:rPr>
              <w:rPr>
                <w:rFonts w:ascii="Cambria Math" w:hAnsi="Cambria Math"/>
                <w:lang w:eastAsia="zh-CN"/>
              </w:rPr>
              <m:t>s</m:t>
            </m:r>
          </m:den>
        </m:f>
      </m:oMath>
      <w:r w:rsidRPr="00015621">
        <w:rPr>
          <w:b/>
          <w:bCs/>
          <w:iCs/>
          <w:lang w:eastAsia="zh-CN"/>
        </w:rPr>
        <w:t xml:space="preserve">, </w:t>
      </w:r>
      <w:r w:rsidRPr="00015621">
        <w:rPr>
          <w:b/>
          <w:bCs/>
          <w:lang w:val="en-GB"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iCs/>
          <w:lang w:eastAsia="zh-CN"/>
        </w:rPr>
        <w:t xml:space="preserve"> is the total number of SRS ports</w:t>
      </w:r>
      <w:r w:rsidR="00507216">
        <w:rPr>
          <w:b/>
          <w:bCs/>
          <w:iCs/>
          <w:lang w:eastAsia="zh-CN"/>
        </w:rPr>
        <w:t xml:space="preserve">, and </w:t>
      </w:r>
      <w:proofErr w:type="spellStart"/>
      <w:r w:rsidR="00DF771B">
        <w:rPr>
          <w:b/>
          <w:bCs/>
          <w:iCs/>
          <w:lang w:eastAsia="zh-CN"/>
        </w:rPr>
        <w:t>s</w:t>
      </w:r>
      <w:proofErr w:type="spellEnd"/>
      <w:r w:rsidR="00507216">
        <w:rPr>
          <w:b/>
          <w:bCs/>
          <w:iCs/>
          <w:lang w:eastAsia="zh-CN"/>
        </w:rPr>
        <w:t xml:space="preserve"> is the </w:t>
      </w:r>
      <w:r w:rsidR="00E3282F">
        <w:rPr>
          <w:b/>
          <w:bCs/>
          <w:iCs/>
          <w:lang w:eastAsia="zh-CN"/>
        </w:rPr>
        <w:t>TDM factor for SRS</w:t>
      </w:r>
      <w:r w:rsidRPr="00015621">
        <w:rPr>
          <w:b/>
          <w:bCs/>
          <w:iCs/>
          <w:lang w:eastAsia="zh-CN"/>
        </w:rPr>
        <w:t>.</w:t>
      </w:r>
    </w:p>
    <w:p w14:paraId="26202629" w14:textId="37E50353" w:rsidR="00A443DC" w:rsidRDefault="00A443DC" w:rsidP="00A443DC">
      <w:pPr>
        <w:pStyle w:val="Heading4"/>
      </w:pPr>
      <w:r>
        <w:t xml:space="preserve">Power control for mapping 8-ports SRS </w:t>
      </w:r>
      <w:r w:rsidR="008421B6">
        <w:t>to m</w:t>
      </w:r>
      <w:r w:rsidR="00F93C87">
        <w:t>ultiple</w:t>
      </w:r>
      <w:r w:rsidR="008421B6">
        <w:t xml:space="preserve"> OFDM symbols</w:t>
      </w:r>
    </w:p>
    <w:p w14:paraId="7DA7BC33" w14:textId="18A5B6FD" w:rsidR="008D0306" w:rsidRPr="008D0306" w:rsidRDefault="004C043E" w:rsidP="008D0306">
      <w:pPr>
        <w:rPr>
          <w:lang w:val="en-GB"/>
        </w:rPr>
      </w:pPr>
      <w:r w:rsidRPr="005F221A">
        <w:rPr>
          <w:noProof/>
          <w:lang w:val="en-GB"/>
        </w:rPr>
        <mc:AlternateContent>
          <mc:Choice Requires="wps">
            <w:drawing>
              <wp:anchor distT="45720" distB="45720" distL="114300" distR="114300" simplePos="0" relativeHeight="251675648" behindDoc="0" locked="0" layoutInCell="1" allowOverlap="1" wp14:anchorId="6CF87331" wp14:editId="3A459257">
                <wp:simplePos x="0" y="0"/>
                <wp:positionH relativeFrom="margin">
                  <wp:align>right</wp:align>
                </wp:positionH>
                <wp:positionV relativeFrom="paragraph">
                  <wp:posOffset>505460</wp:posOffset>
                </wp:positionV>
                <wp:extent cx="6318250" cy="533400"/>
                <wp:effectExtent l="0" t="0" r="25400"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33400"/>
                        </a:xfrm>
                        <a:prstGeom prst="rect">
                          <a:avLst/>
                        </a:prstGeom>
                        <a:solidFill>
                          <a:srgbClr val="FFFFFF"/>
                        </a:solidFill>
                        <a:ln w="9525">
                          <a:solidFill>
                            <a:srgbClr val="000000"/>
                          </a:solidFill>
                          <a:miter lim="800000"/>
                          <a:headEnd/>
                          <a:tailEnd/>
                        </a:ln>
                      </wps:spPr>
                      <wps:txbx>
                        <w:txbxContent>
                          <w:p w14:paraId="60D111A8" w14:textId="1664802B" w:rsidR="005F221A" w:rsidRDefault="004C043E">
                            <w:r>
                              <w:rPr>
                                <w:lang w:eastAsia="zh-CN"/>
                              </w:rPr>
                              <w:t xml:space="preserve">For SRS, a UE splits a linear value </w:t>
                            </w:r>
                            <m:oMath>
                              <m:sSub>
                                <m:sSubPr>
                                  <m:ctrlPr>
                                    <w:rPr>
                                      <w:rFonts w:ascii="Cambria Math" w:hAnsi="Cambria Math"/>
                                      <w:iCs/>
                                      <w:sz w:val="24"/>
                                      <w:szCs w:val="24"/>
                                    </w:rPr>
                                  </m:ctrlPr>
                                </m:sSubPr>
                                <m:e>
                                  <m:acc>
                                    <m:accPr>
                                      <m:ctrlPr>
                                        <w:rPr>
                                          <w:rFonts w:ascii="Cambria Math" w:hAnsi="Cambria Math"/>
                                          <w:i/>
                                          <w:sz w:val="24"/>
                                          <w:szCs w:val="24"/>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sz w:val="24"/>
                                      <w:szCs w:val="24"/>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rPr>
                                <w:lang w:eastAsia="zh-CN"/>
                              </w:rPr>
                              <w:t xml:space="preserve">on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 xml:space="preserve"> </w:t>
                            </w:r>
                            <w:r>
                              <w:rPr>
                                <w:lang w:eastAsia="zh-CN"/>
                              </w:rPr>
                              <w:t>equally across the configured antenna ports for SRS</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F87331" id="_x0000_s1028" type="#_x0000_t202" style="position:absolute;margin-left:446.3pt;margin-top:39.8pt;width:497.5pt;height:42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i6FQIAACYEAAAOAAAAZHJzL2Uyb0RvYy54bWysU81u2zAMvg/YOwi6L3acpEuNOEWXLsOA&#10;7gfo9gCyLMfCJFGTlNjZ05eS0zTotsswHQRSpD6SH8nVzaAVOQjnJZiKTic5JcJwaKTZVfT7t+2b&#10;JSU+MNMwBUZU9Cg8vVm/frXqbSkK6EA1whEEMb7sbUW7EGyZZZ53QjM/ASsMGltwmgVU3S5rHOsR&#10;XausyPOrrAfXWAdceI+vd6ORrhN+2woevrStF4GoimJuId0u3XW8s/WKlTvHbCf5KQ32D1loJg0G&#10;PUPdscDI3snfoLTkDjy0YcJBZ9C2kotUA1YzzV9U89AxK1ItSI63Z5r8/4Plnw8P9qsjYXgHAzYw&#10;FeHtPfAfnhjYdMzsxK1z0HeCNRh4GinLeuvL09dItS99BKn7T9Bgk9k+QAIaWqcjK1gnQXRswPFM&#10;uhgC4fh4NZsuiwWaONoWs9k8T13JWPn02zofPgjQJAoVddjUhM4O9z7EbFj55BKDeVCy2UqlkuJ2&#10;9UY5cmA4ANt0UgEv3JQhfUWvF8ViJOCvEHk6f4LQMuAkK6krujw7sTLS9t40ac4Ck2qUMWVlTjxG&#10;6kYSw1APRDYVLWKASGsNzRGJdTAOLi4aCh24X5T0OLQV9T/3zAlK1EeDzbmezudxypMyX7wtUHGX&#10;lvrSwgxHqIoGSkZxE9JmRN4M3GITW5n4fc7klDIOY6L9tDhx2i/15PW83utHAAAA//8DAFBLAwQU&#10;AAYACAAAACEA/YqYfd0AAAAHAQAADwAAAGRycy9kb3ducmV2LnhtbEyPwU7DMBBE70j8g7VIXBB1&#10;oJA2IU6FkEBwg7aCqxtvkwh7HWw3DX/PcoLj7Ixm3laryVkxYoi9JwVXswwEUuNNT62C7ebxcgki&#10;Jk1GW0+o4BsjrOrTk0qXxh/pDcd1agWXUCy1gi6loZQyNh06HWd+QGJv74PTiWVopQn6yOXOyuss&#10;y6XTPfFCpwd86LD5XB+cguXN8/gRX+av702+t0W6WIxPX0Gp87Pp/g5Ewin9heEXn9GhZqadP5CJ&#10;wirgR5KCRZGDYLcobvmw41g+z0HWlfzPX/8AAAD//wMAUEsBAi0AFAAGAAgAAAAhALaDOJL+AAAA&#10;4QEAABMAAAAAAAAAAAAAAAAAAAAAAFtDb250ZW50X1R5cGVzXS54bWxQSwECLQAUAAYACAAAACEA&#10;OP0h/9YAAACUAQAACwAAAAAAAAAAAAAAAAAvAQAAX3JlbHMvLnJlbHNQSwECLQAUAAYACAAAACEA&#10;+bqIuhUCAAAmBAAADgAAAAAAAAAAAAAAAAAuAgAAZHJzL2Uyb0RvYy54bWxQSwECLQAUAAYACAAA&#10;ACEA/YqYfd0AAAAHAQAADwAAAAAAAAAAAAAAAABvBAAAZHJzL2Rvd25yZXYueG1sUEsFBgAAAAAE&#10;AAQA8wAAAHkFAAAAAA==&#10;">
                <v:textbox>
                  <w:txbxContent>
                    <w:p w14:paraId="60D111A8" w14:textId="1664802B" w:rsidR="005F221A" w:rsidRDefault="004C043E">
                      <w:r>
                        <w:rPr>
                          <w:lang w:eastAsia="zh-CN"/>
                        </w:rPr>
                        <w:t xml:space="preserve">For SRS, a UE splits a linear value </w:t>
                      </w:r>
                      <m:oMath>
                        <m:sSub>
                          <m:sSubPr>
                            <m:ctrlPr>
                              <w:rPr>
                                <w:rFonts w:ascii="Cambria Math" w:hAnsi="Cambria Math"/>
                                <w:iCs/>
                                <w:sz w:val="24"/>
                                <w:szCs w:val="24"/>
                              </w:rPr>
                            </m:ctrlPr>
                          </m:sSubPr>
                          <m:e>
                            <m:acc>
                              <m:accPr>
                                <m:ctrlPr>
                                  <w:rPr>
                                    <w:rFonts w:ascii="Cambria Math" w:hAnsi="Cambria Math"/>
                                    <w:i/>
                                    <w:sz w:val="24"/>
                                    <w:szCs w:val="24"/>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sz w:val="24"/>
                                <w:szCs w:val="24"/>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rPr>
                          <w:lang w:eastAsia="zh-CN"/>
                        </w:rPr>
                        <w:t xml:space="preserve">on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 xml:space="preserve"> </w:t>
                      </w:r>
                      <w:r>
                        <w:rPr>
                          <w:lang w:eastAsia="zh-CN"/>
                        </w:rPr>
                        <w:t>equally across the configured antenna ports for SRS</w:t>
                      </w:r>
                      <w:r>
                        <w:t>.</w:t>
                      </w:r>
                    </w:p>
                  </w:txbxContent>
                </v:textbox>
                <w10:wrap type="square" anchorx="margin"/>
              </v:shape>
            </w:pict>
          </mc:Fallback>
        </mc:AlternateContent>
      </w:r>
      <w:r w:rsidR="008D0306">
        <w:rPr>
          <w:lang w:val="en-GB"/>
        </w:rPr>
        <w:t>The second issue is power control enhancement</w:t>
      </w:r>
      <w:r w:rsidR="00E47182">
        <w:rPr>
          <w:lang w:val="en-GB"/>
        </w:rPr>
        <w:t xml:space="preserve"> for </w:t>
      </w:r>
      <w:r w:rsidR="00E47182">
        <w:t xml:space="preserve">mapping 8-ports SRS to m OFDM symbols. </w:t>
      </w:r>
      <w:r>
        <w:t xml:space="preserve">In current TS 38.123 specification, </w:t>
      </w:r>
      <w:r w:rsidR="005246C3">
        <w:t xml:space="preserve">SRS total power is equally split across configured 8 SRS ports, although they are transmitted on </w:t>
      </w:r>
      <w:r w:rsidR="006F158C">
        <w:t>m&gt;1 OFDM symbols</w:t>
      </w:r>
      <w:r w:rsidR="002F550D">
        <w:t xml:space="preserve"> with TDM factor s</w:t>
      </w:r>
      <w:r w:rsidR="006F158C">
        <w:t xml:space="preserve">. </w:t>
      </w:r>
    </w:p>
    <w:p w14:paraId="4D759A71" w14:textId="66757573" w:rsidR="005F221A" w:rsidRDefault="00856BDA" w:rsidP="00355813">
      <w:pPr>
        <w:rPr>
          <w:lang w:val="en-GB"/>
        </w:rPr>
      </w:pPr>
      <w:r>
        <w:rPr>
          <w:lang w:val="en-GB"/>
        </w:rPr>
        <w:t xml:space="preserve">To harvest to power boost gain with </w:t>
      </w:r>
      <w:r w:rsidR="00832D3B">
        <w:rPr>
          <w:lang w:val="en-GB"/>
        </w:rPr>
        <w:t xml:space="preserve">TDMed SRS, the following proposal is made. </w:t>
      </w:r>
    </w:p>
    <w:p w14:paraId="62034EF9" w14:textId="01010EF3" w:rsidR="00683AE8" w:rsidRPr="00683AE8" w:rsidRDefault="00683AE8" w:rsidP="00683AE8">
      <w:pPr>
        <w:rPr>
          <w:rFonts w:eastAsia="Malgun Gothic"/>
          <w:b/>
          <w:bCs/>
          <w:iCs/>
          <w:lang w:eastAsia="zh-CN"/>
        </w:rPr>
      </w:pPr>
      <w:r w:rsidRPr="00015621">
        <w:rPr>
          <w:b/>
          <w:bCs/>
          <w:u w:val="single"/>
          <w:lang w:val="en-GB" w:eastAsia="zh-CN"/>
        </w:rPr>
        <w:lastRenderedPageBreak/>
        <w:t xml:space="preserve">Proposal </w:t>
      </w:r>
      <w:r w:rsidR="00A0700D">
        <w:rPr>
          <w:b/>
          <w:bCs/>
          <w:u w:val="single"/>
          <w:lang w:val="en-GB" w:eastAsia="zh-CN"/>
        </w:rPr>
        <w:t>7</w:t>
      </w:r>
      <w:r w:rsidRPr="00015621">
        <w:rPr>
          <w:b/>
          <w:bCs/>
          <w:lang w:val="en-GB" w:eastAsia="zh-CN"/>
        </w:rPr>
        <w:t xml:space="preserve">: </w:t>
      </w:r>
      <w:r w:rsidR="007A32F6">
        <w:rPr>
          <w:b/>
          <w:bCs/>
          <w:lang w:val="en-GB" w:eastAsia="zh-CN"/>
        </w:rPr>
        <w:t xml:space="preserve">When 8-ports SRS in an SRS resource are </w:t>
      </w:r>
      <w:r w:rsidR="006C25BF">
        <w:rPr>
          <w:b/>
          <w:bCs/>
          <w:lang w:val="en-GB" w:eastAsia="zh-CN"/>
        </w:rPr>
        <w:t xml:space="preserve">mapped to m&gt;1 OFDM symbols with TDM factor s, </w:t>
      </w:r>
      <w:r w:rsidRPr="00683AE8">
        <w:rPr>
          <w:b/>
          <w:bCs/>
        </w:rPr>
        <w:t xml:space="preserve">Split the power of total SRS power (calculated by </w:t>
      </w:r>
      <w:r w:rsidR="006C25BF">
        <w:rPr>
          <w:b/>
          <w:bCs/>
        </w:rPr>
        <w:t xml:space="preserve">SRS power control </w:t>
      </w:r>
      <w:r w:rsidRPr="00683AE8">
        <w:rPr>
          <w:b/>
          <w:bCs/>
        </w:rPr>
        <w:t xml:space="preserve">equation) by </w:t>
      </w:r>
      <w:r w:rsidR="006C25BF">
        <w:rPr>
          <w:b/>
          <w:bCs/>
        </w:rPr>
        <w:t xml:space="preserve">the </w:t>
      </w:r>
      <w:r w:rsidRPr="00683AE8">
        <w:rPr>
          <w:b/>
          <w:bCs/>
        </w:rPr>
        <w:t>number of SRS ports which are (actually) transmitted simultaneously in one OFDM symbol</w:t>
      </w:r>
      <w:r w:rsidRPr="00683AE8">
        <w:rPr>
          <w:rFonts w:eastAsia="Malgun Gothic"/>
          <w:b/>
          <w:bCs/>
          <w:iCs/>
          <w:lang w:eastAsia="zh-CN"/>
        </w:rPr>
        <w:t>.</w:t>
      </w:r>
    </w:p>
    <w:p w14:paraId="5E747C20" w14:textId="5FD7B539" w:rsidR="00832D3B" w:rsidRPr="00683AE8" w:rsidRDefault="005A5113" w:rsidP="00355813">
      <w:r>
        <w:t>The above proposal looks like a very straightforward proposal</w:t>
      </w:r>
      <w:r w:rsidR="00FD2166">
        <w:t>.</w:t>
      </w:r>
      <w:r>
        <w:t xml:space="preserve"> </w:t>
      </w:r>
      <w:r w:rsidR="00FD2166">
        <w:t>H</w:t>
      </w:r>
      <w:r>
        <w:t xml:space="preserve">owever, </w:t>
      </w:r>
      <w:r w:rsidR="00FD2166">
        <w:t xml:space="preserve">depends on UE’s PA structure, </w:t>
      </w:r>
      <w:r w:rsidR="007C5018">
        <w:t>it c</w:t>
      </w:r>
      <w:r w:rsidR="00D006BF">
        <w:t>ould lead to potential issue on SRS maximum transmission power</w:t>
      </w:r>
      <w:r w:rsidR="00F52C8C">
        <w:t xml:space="preserve"> less than PUSCH max transmission power. </w:t>
      </w:r>
      <w:r w:rsidR="00FD2166">
        <w:t xml:space="preserve">For example, </w:t>
      </w:r>
      <w:r w:rsidR="007F3018">
        <w:t xml:space="preserve">as illustrated by </w:t>
      </w:r>
      <w:r w:rsidR="005367DE">
        <w:fldChar w:fldCharType="begin"/>
      </w:r>
      <w:r w:rsidR="005367DE">
        <w:instrText xml:space="preserve"> REF _Ref131444400 \h </w:instrText>
      </w:r>
      <w:r w:rsidR="005367DE">
        <w:fldChar w:fldCharType="separate"/>
      </w:r>
      <w:r w:rsidR="00CB1CE6" w:rsidRPr="00201029">
        <w:rPr>
          <w:rFonts w:eastAsia="Malgun Gothic"/>
          <w:b/>
          <w:lang w:val="en-GB"/>
        </w:rPr>
        <w:t xml:space="preserve">Fig </w:t>
      </w:r>
      <w:r w:rsidR="00CB1CE6">
        <w:rPr>
          <w:rFonts w:eastAsia="Malgun Gothic"/>
          <w:b/>
          <w:noProof/>
          <w:lang w:val="en-GB"/>
        </w:rPr>
        <w:t>3</w:t>
      </w:r>
      <w:r w:rsidR="005367DE">
        <w:fldChar w:fldCharType="end"/>
      </w:r>
      <w:r w:rsidR="005367DE">
        <w:t xml:space="preserve">, for a UE with 8 of 14dBm PAs, </w:t>
      </w:r>
      <w:r w:rsidR="0046722B">
        <w:t>PUSCH max power can still reach 23dBm if all 8 ports are transmitted</w:t>
      </w:r>
      <w:r w:rsidR="00931985">
        <w:t xml:space="preserve">, e.g., with rank 8. However, SRS </w:t>
      </w:r>
      <w:r w:rsidR="00926802">
        <w:t>max power can only be 17dBm</w:t>
      </w:r>
      <w:r w:rsidR="00FE2BEB">
        <w:t xml:space="preserve"> per OFDM symbol</w:t>
      </w:r>
      <w:r w:rsidR="00926802">
        <w:t xml:space="preserve">, if UE sound </w:t>
      </w:r>
      <w:r w:rsidR="00FE2BEB">
        <w:t xml:space="preserve">8-ports SRS in 4 OFDM symbols. </w:t>
      </w:r>
      <w:r w:rsidR="00460E11">
        <w:t xml:space="preserve">On other hand, if UE </w:t>
      </w:r>
      <w:r w:rsidR="0096317E">
        <w:t xml:space="preserve">is with 8 of 20dBm PAs, SRS max power can also reach 23dBm per OFDM symbol. It is obvious that </w:t>
      </w:r>
      <w:r w:rsidR="00813049">
        <w:t xml:space="preserve">the value of SRS max power depends on UE’s PA capability. </w:t>
      </w:r>
      <w:r w:rsidR="00A019F1">
        <w:t xml:space="preserve">To allow flexible UE implementation and avoid </w:t>
      </w:r>
      <w:r w:rsidR="0088577A">
        <w:t xml:space="preserve">SRS max power bounded by the least capable PA, </w:t>
      </w:r>
      <w:r w:rsidR="002333B9">
        <w:t>it is proposed to introduce a new max power for SRS</w:t>
      </w:r>
      <w:r w:rsidR="007F2283">
        <w:t xml:space="preserve">, i.e.,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2333B9">
        <w:t xml:space="preserve"> in power control</w:t>
      </w:r>
      <w:r w:rsidR="007F2283">
        <w:t xml:space="preserve"> equation</w:t>
      </w:r>
      <w:r w:rsidR="00A95FFF">
        <w:t>, as follows</w:t>
      </w:r>
      <w:r w:rsidR="007F2283">
        <w:t xml:space="preserve">. </w:t>
      </w:r>
      <w:r w:rsidR="00CA5018">
        <w:t xml:space="preserve">UE is allowed to set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CA5018">
        <w:rPr>
          <w:iCs/>
        </w:rPr>
        <w:t xml:space="preserve"> </w:t>
      </w:r>
      <w:r w:rsidR="000945D4">
        <w:rPr>
          <w:iCs/>
        </w:rPr>
        <w:t xml:space="preserve">lower than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904F8">
        <w:rPr>
          <w:iCs/>
        </w:rPr>
        <w:t xml:space="preserve">. It can be further discussed that </w:t>
      </w:r>
      <w:r w:rsidR="00E66245">
        <w:rPr>
          <w:iCs/>
        </w:rPr>
        <w:t xml:space="preserve">how UE inform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E66245">
        <w:rPr>
          <w:iCs/>
        </w:rPr>
        <w:t xml:space="preserve"> to base station</w:t>
      </w:r>
      <w:r w:rsidR="003452A3">
        <w:rPr>
          <w:iCs/>
        </w:rPr>
        <w:t xml:space="preserve">. UE can either include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3452A3">
        <w:rPr>
          <w:iCs/>
        </w:rPr>
        <w:t xml:space="preserve"> in power headroom </w:t>
      </w:r>
      <w:proofErr w:type="gramStart"/>
      <w:r w:rsidR="003452A3">
        <w:rPr>
          <w:iCs/>
        </w:rPr>
        <w:t>report, or</w:t>
      </w:r>
      <w:proofErr w:type="gramEnd"/>
      <w:r w:rsidR="003452A3">
        <w:rPr>
          <w:iCs/>
        </w:rPr>
        <w:t xml:space="preserve"> report a difference between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7150C5">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150C5">
        <w:rPr>
          <w:iCs/>
        </w:rPr>
        <w:t xml:space="preserve"> in UE capabilit</w:t>
      </w:r>
      <w:r w:rsidR="0020754E">
        <w:rPr>
          <w:iCs/>
        </w:rPr>
        <w:t xml:space="preserve">y report. </w:t>
      </w:r>
    </w:p>
    <w:p w14:paraId="6D92ADA6" w14:textId="19894CD0" w:rsidR="005F221A" w:rsidRPr="00791E3A" w:rsidRDefault="0077469C" w:rsidP="00355813">
      <m:oMathPara>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=min</m:t>
          </m:r>
          <m:d>
            <m:dPr>
              <m:begChr m:val="{"/>
              <m:endChr m:val="}"/>
              <m:ctrlPr>
                <w:rPr>
                  <w:rFonts w:ascii="Cambria Math" w:hAnsi="Cambria Math"/>
                  <w:i/>
                </w:rPr>
              </m:ctrlPr>
            </m:dPr>
            <m:e>
              <m:eqArr>
                <m:eqArrPr>
                  <m:ctrlPr>
                    <w:rPr>
                      <w:rFonts w:ascii="Cambria Math" w:hAnsi="Cambria Math"/>
                      <w:i/>
                    </w:rPr>
                  </m:ctrlPr>
                </m:eqArrPr>
                <m:e>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color w:val="FF0000"/>
                        </w:rPr>
                        <m:t>SRS</m:t>
                      </m:r>
                    </m:sup>
                  </m:sSubSup>
                  <m:r>
                    <w:rPr>
                      <w:rFonts w:ascii="Cambria Math" w:hAnsi="Cambria Math"/>
                    </w:rPr>
                    <m:t>(i)</m:t>
                  </m:r>
                </m:e>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O</m:t>
                          </m:r>
                        </m:e>
                        <m:sub>
                          <m:r>
                            <w:rPr>
                              <w:rFonts w:ascii="Cambria Math" w:hAnsi="Cambria Math"/>
                            </w:rPr>
                            <m:t>SRS</m:t>
                          </m:r>
                        </m:sub>
                      </m:s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SRS,b,f,c</m:t>
                          </m:r>
                        </m:sub>
                      </m:sSub>
                      <m:d>
                        <m:dPr>
                          <m:ctrlPr>
                            <w:rPr>
                              <w:rFonts w:ascii="Cambria Math" w:hAnsi="Cambria Math"/>
                              <w:i/>
                            </w:rPr>
                          </m:ctrlPr>
                        </m:dPr>
                        <m:e>
                          <m:r>
                            <w:rPr>
                              <w:rFonts w:ascii="Cambria Math" w:hAnsi="Cambria Math"/>
                            </w:rPr>
                            <m:t>i</m:t>
                          </m:r>
                        </m:e>
                      </m:d>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e>
              </m:eqArr>
            </m:e>
          </m:d>
          <m:r>
            <w:rPr>
              <w:rFonts w:ascii="Cambria Math" w:hAnsi="Cambria Math"/>
            </w:rPr>
            <m:t>[dBm]</m:t>
          </m:r>
        </m:oMath>
      </m:oMathPara>
    </w:p>
    <w:p w14:paraId="7A5095A1" w14:textId="27055A61" w:rsidR="005F221A" w:rsidRDefault="00205900" w:rsidP="00205900">
      <w:pPr>
        <w:jc w:val="center"/>
        <w:rPr>
          <w:lang w:val="en-GB"/>
        </w:rPr>
      </w:pPr>
      <w:r>
        <w:rPr>
          <w:noProof/>
          <w:lang w:val="en-GB"/>
        </w:rPr>
        <w:drawing>
          <wp:inline distT="0" distB="0" distL="0" distR="0" wp14:anchorId="46F4A111" wp14:editId="7FE7C84C">
            <wp:extent cx="2049552" cy="1410861"/>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9954" cy="1418022"/>
                    </a:xfrm>
                    <a:prstGeom prst="rect">
                      <a:avLst/>
                    </a:prstGeom>
                    <a:noFill/>
                    <a:ln>
                      <a:noFill/>
                    </a:ln>
                  </pic:spPr>
                </pic:pic>
              </a:graphicData>
            </a:graphic>
          </wp:inline>
        </w:drawing>
      </w:r>
    </w:p>
    <w:p w14:paraId="618A5C6E" w14:textId="2AA10BDC" w:rsidR="00205900" w:rsidRDefault="00205900" w:rsidP="00205900">
      <w:pPr>
        <w:jc w:val="center"/>
        <w:rPr>
          <w:b/>
          <w:bCs/>
        </w:rPr>
      </w:pPr>
      <w:bookmarkStart w:id="24" w:name="_Ref131444400"/>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3</w:t>
      </w:r>
      <w:r w:rsidRPr="00201029">
        <w:rPr>
          <w:rFonts w:eastAsia="Malgun Gothic"/>
          <w:b/>
          <w:lang w:val="en-GB"/>
        </w:rPr>
        <w:fldChar w:fldCharType="end"/>
      </w:r>
      <w:bookmarkEnd w:id="24"/>
      <w:r w:rsidRPr="00201029">
        <w:rPr>
          <w:rFonts w:eastAsia="Malgun Gothic"/>
          <w:b/>
          <w:lang w:val="en-GB"/>
        </w:rPr>
        <w:t>:</w:t>
      </w:r>
      <w:r w:rsidRPr="00201029">
        <w:rPr>
          <w:b/>
          <w:bCs/>
        </w:rPr>
        <w:t xml:space="preserve"> </w:t>
      </w:r>
      <w:r>
        <w:rPr>
          <w:b/>
          <w:bCs/>
        </w:rPr>
        <w:t xml:space="preserve">An example </w:t>
      </w:r>
      <w:r w:rsidR="005A3DF2">
        <w:rPr>
          <w:b/>
          <w:bCs/>
        </w:rPr>
        <w:t>of SRS max power being smaller than PUSCH max power</w:t>
      </w:r>
      <w:r>
        <w:rPr>
          <w:b/>
          <w:bCs/>
        </w:rPr>
        <w:t>.</w:t>
      </w:r>
    </w:p>
    <w:p w14:paraId="29C7365C" w14:textId="1026ACE4" w:rsidR="005F221A" w:rsidRPr="00205900" w:rsidRDefault="00F36A00" w:rsidP="00355813">
      <w:r>
        <w:t xml:space="preserve">With the above analysis, the following proposal is made. </w:t>
      </w:r>
    </w:p>
    <w:p w14:paraId="1201273B" w14:textId="4B9E4C16" w:rsidR="005F221A" w:rsidRPr="0063688C" w:rsidRDefault="00F36A00" w:rsidP="00355813">
      <w:pPr>
        <w:rPr>
          <w:b/>
          <w:bCs/>
          <w:lang w:val="en-GB"/>
        </w:rPr>
      </w:pPr>
      <w:r w:rsidRPr="0063688C">
        <w:rPr>
          <w:b/>
          <w:bCs/>
          <w:u w:val="single"/>
          <w:lang w:val="en-GB" w:eastAsia="zh-CN"/>
        </w:rPr>
        <w:t xml:space="preserve">Proposal </w:t>
      </w:r>
      <w:r w:rsidR="00A0700D">
        <w:rPr>
          <w:b/>
          <w:bCs/>
          <w:u w:val="single"/>
          <w:lang w:val="en-GB" w:eastAsia="zh-CN"/>
        </w:rPr>
        <w:t>8</w:t>
      </w:r>
      <w:r w:rsidRPr="0063688C">
        <w:rPr>
          <w:b/>
          <w:bCs/>
          <w:lang w:val="en-GB" w:eastAsia="zh-CN"/>
        </w:rPr>
        <w:t xml:space="preserve">: When 8-ports SRS in an SRS resource are mapped to m&gt;1 OFDM symbols with TDM factor s, </w:t>
      </w:r>
      <w:r w:rsidR="00B57CAF"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007C5C39" w:rsidRPr="0063688C">
        <w:rPr>
          <w:b/>
          <w:bCs/>
          <w:iCs/>
        </w:rPr>
        <w:t xml:space="preserve"> and modify SRS power control equation as the following. </w:t>
      </w:r>
    </w:p>
    <w:p w14:paraId="70C7BAE4" w14:textId="1DD8A3B1" w:rsidR="007C5C39" w:rsidRPr="0063688C" w:rsidRDefault="0077469C" w:rsidP="007C5C3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604DC7A8" w14:textId="0FDFD795" w:rsidR="00355813" w:rsidRPr="0063688C" w:rsidRDefault="001A2381" w:rsidP="001A2381">
      <w:pPr>
        <w:pStyle w:val="ListParagraph"/>
        <w:numPr>
          <w:ilvl w:val="0"/>
          <w:numId w:val="36"/>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w:t>
      </w:r>
      <w:r w:rsidR="0063688C" w:rsidRPr="0063688C">
        <w:rPr>
          <w:rFonts w:ascii="Times New Roman" w:hAnsi="Times New Roman"/>
          <w:b/>
          <w:bCs/>
          <w:iCs/>
          <w:sz w:val="20"/>
          <w:szCs w:val="20"/>
        </w:rPr>
        <w:t>a</w:t>
      </w:r>
      <w:r w:rsidRPr="0063688C">
        <w:rPr>
          <w:rFonts w:ascii="Times New Roman" w:hAnsi="Times New Roman"/>
          <w:b/>
          <w:bCs/>
          <w:iCs/>
          <w:sz w:val="20"/>
          <w:szCs w:val="20"/>
        </w:rPr>
        <w:t xml:space="preserve">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w:t>
      </w:r>
      <w:r w:rsidR="0063688C" w:rsidRPr="0063688C">
        <w:rPr>
          <w:rFonts w:ascii="Times New Roman" w:hAnsi="Times New Roman"/>
          <w:b/>
          <w:bCs/>
          <w:iCs/>
          <w:sz w:val="20"/>
          <w:szCs w:val="20"/>
        </w:rPr>
        <w:t xml:space="preserve">. </w:t>
      </w:r>
    </w:p>
    <w:p w14:paraId="1934224D" w14:textId="0339FCC8" w:rsidR="001A2381" w:rsidRDefault="001A2381" w:rsidP="00027059">
      <w:pPr>
        <w:rPr>
          <w:lang w:val="en-GB"/>
        </w:rPr>
      </w:pPr>
    </w:p>
    <w:p w14:paraId="62A33582" w14:textId="46F01D34" w:rsidR="00027059" w:rsidRDefault="00666E8F" w:rsidP="00027059">
      <w:pPr>
        <w:rPr>
          <w:lang w:val="en-GB"/>
        </w:rPr>
      </w:pPr>
      <w:r>
        <w:rPr>
          <w:lang w:val="en-GB"/>
        </w:rPr>
        <w:t xml:space="preserve">Besides the above, a more general scenario we can consider for SRS power control is that </w:t>
      </w:r>
      <w:r w:rsidR="00C63397">
        <w:rPr>
          <w:lang w:val="en-GB"/>
        </w:rPr>
        <w:t xml:space="preserve">the PA capabilities for different ports being difference, as illustrated in </w:t>
      </w:r>
      <w:r w:rsidR="004C06D2">
        <w:rPr>
          <w:lang w:val="en-GB"/>
        </w:rPr>
        <w:fldChar w:fldCharType="begin"/>
      </w:r>
      <w:r w:rsidR="004C06D2">
        <w:rPr>
          <w:lang w:val="en-GB"/>
        </w:rPr>
        <w:instrText xml:space="preserve"> REF _Ref131446292 \h </w:instrText>
      </w:r>
      <w:r w:rsidR="004C06D2">
        <w:rPr>
          <w:lang w:val="en-GB"/>
        </w:rPr>
      </w:r>
      <w:r w:rsidR="004C06D2">
        <w:rPr>
          <w:lang w:val="en-GB"/>
        </w:rPr>
        <w:fldChar w:fldCharType="separate"/>
      </w:r>
      <w:r w:rsidR="00CB1CE6" w:rsidRPr="00201029">
        <w:rPr>
          <w:rFonts w:eastAsia="Malgun Gothic"/>
          <w:b/>
          <w:lang w:val="en-GB"/>
        </w:rPr>
        <w:t xml:space="preserve">Fig </w:t>
      </w:r>
      <w:r w:rsidR="00CB1CE6">
        <w:rPr>
          <w:rFonts w:eastAsia="Malgun Gothic"/>
          <w:b/>
          <w:noProof/>
          <w:lang w:val="en-GB"/>
        </w:rPr>
        <w:t>4</w:t>
      </w:r>
      <w:r w:rsidR="004C06D2">
        <w:rPr>
          <w:lang w:val="en-GB"/>
        </w:rPr>
        <w:fldChar w:fldCharType="end"/>
      </w:r>
      <w:r w:rsidR="004C06D2">
        <w:rPr>
          <w:lang w:val="en-GB"/>
        </w:rPr>
        <w:t xml:space="preserve">. </w:t>
      </w:r>
      <w:r w:rsidR="00425B0E">
        <w:rPr>
          <w:lang w:val="en-GB"/>
        </w:rPr>
        <w:t>For this general scenario, the question we need to answer is whether allow different max SRS power on different OFDM symbol</w:t>
      </w:r>
      <w:r w:rsidR="00863C19">
        <w:rPr>
          <w:lang w:val="en-GB"/>
        </w:rPr>
        <w:t xml:space="preserve">. </w:t>
      </w:r>
      <w:r w:rsidR="00C9182F">
        <w:rPr>
          <w:lang w:val="en-GB"/>
        </w:rPr>
        <w:t>On one hand, allowing different power across OFDM symbols could fully harvest the UE’s PA capability. On the other hand, a</w:t>
      </w:r>
      <w:r w:rsidR="00863C19">
        <w:rPr>
          <w:lang w:val="en-GB"/>
        </w:rPr>
        <w:t>llow</w:t>
      </w:r>
      <w:r w:rsidR="00E53B83">
        <w:rPr>
          <w:lang w:val="en-GB"/>
        </w:rPr>
        <w:t xml:space="preserve">ing different power on </w:t>
      </w:r>
      <w:r w:rsidR="002C1574">
        <w:rPr>
          <w:lang w:val="en-GB"/>
        </w:rPr>
        <w:t xml:space="preserve">different OFDM symbol </w:t>
      </w:r>
      <w:r w:rsidR="00F76CA0">
        <w:rPr>
          <w:lang w:val="en-GB"/>
        </w:rPr>
        <w:t xml:space="preserve">could break the DL-UL reciprocity, </w:t>
      </w:r>
      <w:r w:rsidR="002C1574">
        <w:rPr>
          <w:lang w:val="en-GB"/>
        </w:rPr>
        <w:t xml:space="preserve">as this power difference </w:t>
      </w:r>
      <w:r w:rsidR="008C1D87">
        <w:rPr>
          <w:lang w:val="en-GB"/>
        </w:rPr>
        <w:t>does not exist on DL</w:t>
      </w:r>
      <w:r w:rsidR="00325A21">
        <w:rPr>
          <w:lang w:val="en-GB"/>
        </w:rPr>
        <w:t>, which would impact SRS for antenna switching</w:t>
      </w:r>
      <w:r w:rsidR="008C1D87">
        <w:rPr>
          <w:lang w:val="en-GB"/>
        </w:rPr>
        <w:t>. Also, allow</w:t>
      </w:r>
      <w:r w:rsidR="00325A21">
        <w:rPr>
          <w:lang w:val="en-GB"/>
        </w:rPr>
        <w:t>ing</w:t>
      </w:r>
      <w:r w:rsidR="008C1D87">
        <w:rPr>
          <w:lang w:val="en-GB"/>
        </w:rPr>
        <w:t xml:space="preserve"> different power on different OFDM symbol might </w:t>
      </w:r>
      <w:r w:rsidR="00D40F76">
        <w:rPr>
          <w:lang w:val="en-GB"/>
        </w:rPr>
        <w:t>impact coherence between different SRS ports, which needs careful study</w:t>
      </w:r>
      <w:r w:rsidR="00487C4E">
        <w:rPr>
          <w:lang w:val="en-GB"/>
        </w:rPr>
        <w:t xml:space="preserve"> with RAN4 input. Due to these complications, we prefer </w:t>
      </w:r>
      <w:r w:rsidR="00AB1382">
        <w:rPr>
          <w:lang w:val="en-GB"/>
        </w:rPr>
        <w:t xml:space="preserve">equal power across </w:t>
      </w:r>
      <w:r w:rsidR="0004108C">
        <w:rPr>
          <w:lang w:val="en-GB"/>
        </w:rPr>
        <w:t xml:space="preserve">the multiple SRS OFDM symbols as a baseline. We are also open to study </w:t>
      </w:r>
      <w:r w:rsidR="008B4DD5">
        <w:rPr>
          <w:lang w:val="en-GB"/>
        </w:rPr>
        <w:t xml:space="preserve">whether allowing </w:t>
      </w:r>
      <w:r w:rsidR="0004108C">
        <w:rPr>
          <w:lang w:val="en-GB"/>
        </w:rPr>
        <w:t>different power across the multiple OFDM symbols</w:t>
      </w:r>
      <w:r w:rsidR="008B4DD5">
        <w:rPr>
          <w:lang w:val="en-GB"/>
        </w:rPr>
        <w:t xml:space="preserve"> for different SRS usages. </w:t>
      </w:r>
    </w:p>
    <w:p w14:paraId="67AD6160" w14:textId="0516AAE3" w:rsidR="00C63397" w:rsidRDefault="00F14485" w:rsidP="00F14485">
      <w:pPr>
        <w:jc w:val="center"/>
        <w:rPr>
          <w:lang w:val="en-GB"/>
        </w:rPr>
      </w:pPr>
      <w:r>
        <w:rPr>
          <w:noProof/>
          <w:lang w:val="en-GB"/>
        </w:rPr>
        <w:lastRenderedPageBreak/>
        <w:drawing>
          <wp:inline distT="0" distB="0" distL="0" distR="0" wp14:anchorId="0ACC30D6" wp14:editId="32320987">
            <wp:extent cx="4161122" cy="1601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7563" cy="1607401"/>
                    </a:xfrm>
                    <a:prstGeom prst="rect">
                      <a:avLst/>
                    </a:prstGeom>
                    <a:noFill/>
                    <a:ln>
                      <a:noFill/>
                    </a:ln>
                  </pic:spPr>
                </pic:pic>
              </a:graphicData>
            </a:graphic>
          </wp:inline>
        </w:drawing>
      </w:r>
    </w:p>
    <w:p w14:paraId="52DBCC58" w14:textId="13554588" w:rsidR="00027059" w:rsidRDefault="00753E6E" w:rsidP="00753E6E">
      <w:pPr>
        <w:jc w:val="center"/>
        <w:rPr>
          <w:b/>
          <w:bCs/>
        </w:rPr>
      </w:pPr>
      <w:bookmarkStart w:id="25" w:name="_Ref131446292"/>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4</w:t>
      </w:r>
      <w:r w:rsidRPr="00201029">
        <w:rPr>
          <w:rFonts w:eastAsia="Malgun Gothic"/>
          <w:b/>
          <w:lang w:val="en-GB"/>
        </w:rPr>
        <w:fldChar w:fldCharType="end"/>
      </w:r>
      <w:bookmarkEnd w:id="25"/>
      <w:r w:rsidRPr="00201029">
        <w:rPr>
          <w:rFonts w:eastAsia="Malgun Gothic"/>
          <w:b/>
          <w:lang w:val="en-GB"/>
        </w:rPr>
        <w:t>:</w:t>
      </w:r>
      <w:r w:rsidRPr="00201029">
        <w:rPr>
          <w:b/>
          <w:bCs/>
        </w:rPr>
        <w:t xml:space="preserve"> </w:t>
      </w:r>
      <w:r>
        <w:rPr>
          <w:b/>
          <w:bCs/>
        </w:rPr>
        <w:t>An example of difference PA capabilities on different SRS ports.</w:t>
      </w:r>
    </w:p>
    <w:p w14:paraId="0B3F064B" w14:textId="3ADED19D" w:rsidR="008B4DD5" w:rsidRDefault="008B4DD5" w:rsidP="008B4DD5">
      <w:r w:rsidRPr="008B4DD5">
        <w:t xml:space="preserve">With the above analysis, the following proposal is made. </w:t>
      </w:r>
    </w:p>
    <w:p w14:paraId="111C55E5" w14:textId="459C1936" w:rsidR="008B4DD5" w:rsidRDefault="00962A9E" w:rsidP="008B4DD5">
      <w:pPr>
        <w:rPr>
          <w:b/>
          <w:bCs/>
          <w:lang w:val="en-GB" w:eastAsia="zh-CN"/>
        </w:rPr>
      </w:pPr>
      <w:r w:rsidRPr="0063688C">
        <w:rPr>
          <w:b/>
          <w:bCs/>
          <w:u w:val="single"/>
          <w:lang w:val="en-GB" w:eastAsia="zh-CN"/>
        </w:rPr>
        <w:t xml:space="preserve">Proposal </w:t>
      </w:r>
      <w:r w:rsidR="00A0700D">
        <w:rPr>
          <w:b/>
          <w:bCs/>
          <w:u w:val="single"/>
          <w:lang w:val="en-GB" w:eastAsia="zh-CN"/>
        </w:rPr>
        <w:t>9</w:t>
      </w:r>
      <w:r w:rsidRPr="0063688C">
        <w:rPr>
          <w:b/>
          <w:bCs/>
          <w:lang w:val="en-GB" w:eastAsia="zh-CN"/>
        </w:rPr>
        <w:t>: When 8-ports SRS in an SRS resource are mapped to m&gt;1 OFDM symbols with TDM factor s,</w:t>
      </w:r>
      <w:r w:rsidR="0002596C">
        <w:rPr>
          <w:b/>
          <w:bCs/>
          <w:lang w:val="en-GB" w:eastAsia="zh-CN"/>
        </w:rPr>
        <w:t xml:space="preserve"> a same power is applied on the m OFDM symbols as baseline. </w:t>
      </w:r>
      <w:r w:rsidR="00F87F56">
        <w:rPr>
          <w:b/>
          <w:bCs/>
          <w:lang w:val="en-GB" w:eastAsia="zh-CN"/>
        </w:rPr>
        <w:t xml:space="preserve">FFS whether different power can be applied across OFDM symbols. </w:t>
      </w:r>
    </w:p>
    <w:p w14:paraId="0A5EF7EC" w14:textId="7708924C" w:rsidR="00AE778E" w:rsidRDefault="00AE778E" w:rsidP="00AE778E">
      <w:pPr>
        <w:pStyle w:val="Heading4"/>
      </w:pPr>
      <w:r>
        <w:t>SRS frequency hopping for mapping 8-ports SRS to multiple OFDM symbols</w:t>
      </w:r>
    </w:p>
    <w:p w14:paraId="38F5DD51" w14:textId="0BA8DD8E" w:rsidR="00AE778E" w:rsidRDefault="00E51478" w:rsidP="008B4DD5">
      <w:pPr>
        <w:rPr>
          <w:lang w:val="en-GB"/>
        </w:rPr>
      </w:pPr>
      <w:r w:rsidRPr="00E51478">
        <w:rPr>
          <w:noProof/>
          <w:lang w:val="en-GB"/>
        </w:rPr>
        <mc:AlternateContent>
          <mc:Choice Requires="wps">
            <w:drawing>
              <wp:anchor distT="45720" distB="45720" distL="114300" distR="114300" simplePos="0" relativeHeight="251679744" behindDoc="0" locked="0" layoutInCell="1" allowOverlap="1" wp14:anchorId="3D721E56" wp14:editId="714C376E">
                <wp:simplePos x="0" y="0"/>
                <wp:positionH relativeFrom="margin">
                  <wp:align>left</wp:align>
                </wp:positionH>
                <wp:positionV relativeFrom="paragraph">
                  <wp:posOffset>252730</wp:posOffset>
                </wp:positionV>
                <wp:extent cx="6310630" cy="3995420"/>
                <wp:effectExtent l="0" t="0" r="13970" b="2413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3995875"/>
                        </a:xfrm>
                        <a:prstGeom prst="rect">
                          <a:avLst/>
                        </a:prstGeom>
                        <a:solidFill>
                          <a:srgbClr val="FFFFFF"/>
                        </a:solidFill>
                        <a:ln w="9525">
                          <a:solidFill>
                            <a:srgbClr val="000000"/>
                          </a:solidFill>
                          <a:miter lim="800000"/>
                          <a:headEnd/>
                          <a:tailEnd/>
                        </a:ln>
                      </wps:spPr>
                      <wps:txbx>
                        <w:txbxContent>
                          <w:p w14:paraId="6B19B2A6" w14:textId="305E5802" w:rsidR="00E51478" w:rsidRDefault="00E51478" w:rsidP="00E51478">
                            <w:r>
                              <w:rPr>
                                <w:iCs/>
                              </w:rPr>
                              <w:t xml:space="preserve">If </w:t>
                            </w:r>
                            <w:r w:rsidRPr="00212B75">
                              <w:rPr>
                                <w:rFonts w:eastAsia="MS Mincho" w:cs="Arial"/>
                                <w:position w:val="-14"/>
                                <w:lang w:val="pt-BR" w:eastAsia="ja-JP"/>
                              </w:rPr>
                              <w:object w:dxaOrig="980" w:dyaOrig="340" w14:anchorId="1097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14.25pt" o:ole="">
                                  <v:imagedata r:id="rId16" o:title=""/>
                                </v:shape>
                                <o:OLEObject Type="Embed" ProgID="Equation.3" ShapeID="_x0000_i1026" DrawAspect="Content" ObjectID="_1742375920" r:id="rId17"/>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1225781C">
                                <v:shape id="_x0000_i1028" type="#_x0000_t75" style="width:14.25pt;height:14.25pt" o:ole="">
                                  <v:imagedata r:id="rId18" o:title=""/>
                                </v:shape>
                                <o:OLEObject Type="Embed" ProgID="Equation.3" ShapeID="_x0000_i1028" DrawAspect="Content" ObjectID="_1742375921" r:id="rId19"/>
                              </w:object>
                            </w:r>
                            <w:r>
                              <w:t xml:space="preserve"> are defined by</w:t>
                            </w:r>
                          </w:p>
                          <w:p w14:paraId="53E77B85" w14:textId="77777777" w:rsidR="00E51478" w:rsidRDefault="0077469C" w:rsidP="00E51478">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w:rPr>
                                              <w:rFonts w:ascii="Cambria Math" w:hAnsi="Cambria Math"/>
                                            </w:rPr>
                                            <m:t>b≤</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SRS</m:t>
                                                      </m:r>
                                                    </m:sub>
                                                  </m:sSub>
                                                </m:e>
                                              </m:d>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m:rPr>
                                              <m:nor/>
                                            </m:rPr>
                                            <w:rPr>
                                              <w:rFonts w:ascii="Cambria Math" w:hAnsi="Cambria Math"/>
                                            </w:rPr>
                                            <m:t>otherwise</m:t>
                                          </m:r>
                                        </m:e>
                                      </m:mr>
                                    </m:m>
                                  </m:e>
                                </m:d>
                              </m:oMath>
                            </m:oMathPara>
                          </w:p>
                          <w:p w14:paraId="727A88D6" w14:textId="77777777" w:rsidR="00E51478" w:rsidRDefault="00E51478" w:rsidP="00E51478">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61E06CAE" w14:textId="77777777" w:rsidR="00E51478" w:rsidRPr="00266638" w:rsidRDefault="00E51478" w:rsidP="00E51478">
                            <w:pPr>
                              <w:pStyle w:val="EQ"/>
                              <w:jc w:val="center"/>
                              <w:rPr>
                                <w:rFonts w:eastAsia="MS Mincho"/>
                                <w:lang w:eastAsia="ja-JP"/>
                              </w:rPr>
                            </w:pPr>
                            <w:r w:rsidRPr="006E7FEA">
                              <w:rPr>
                                <w:position w:val="-54"/>
                                <w:lang w:val="fi-FI"/>
                              </w:rPr>
                              <w:object w:dxaOrig="6046" w:dyaOrig="1005" w14:anchorId="427D837E">
                                <v:shape id="_x0000_i1030" type="#_x0000_t75" style="width:302.3pt;height:50.25pt" o:ole="">
                                  <v:imagedata r:id="rId20" o:title=""/>
                                </v:shape>
                                <o:OLEObject Type="Embed" ProgID="Equation.3" ShapeID="_x0000_i1030" DrawAspect="Content" ObjectID="_1742375922" r:id="rId21"/>
                              </w:object>
                            </w:r>
                          </w:p>
                          <w:p w14:paraId="79B641A0" w14:textId="77777777" w:rsidR="00E51478" w:rsidRDefault="00E51478" w:rsidP="00E51478">
                            <w:pPr>
                              <w:spacing w:after="60"/>
                              <w:rPr>
                                <w:lang w:val="fi-FI"/>
                              </w:rPr>
                            </w:pPr>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w:r w:rsidRPr="006E7FEA">
                              <w:rPr>
                                <w:rFonts w:eastAsia="MS Mincho" w:cs="Arial"/>
                                <w:position w:val="-10"/>
                                <w:lang w:val="pt-BR" w:eastAsia="ja-JP"/>
                              </w:rPr>
                              <w:object w:dxaOrig="301" w:dyaOrig="301" w14:anchorId="642A50E3">
                                <v:shape id="_x0000_i1032" type="#_x0000_t75" style="width:15.05pt;height:15.05pt" o:ole="">
                                  <v:imagedata r:id="rId22" o:title=""/>
                                </v:shape>
                                <o:OLEObject Type="Embed" ProgID="Equation.3" ShapeID="_x0000_i1032" DrawAspect="Content" ObjectID="_1742375923" r:id="rId23"/>
                              </w:object>
                            </w:r>
                            <w:r>
                              <w:rPr>
                                <w:rFonts w:eastAsia="MS Mincho"/>
                                <w:lang w:eastAsia="ja-JP"/>
                              </w:rPr>
                              <w:t xml:space="preserve">. The quantity </w:t>
                            </w:r>
                            <w:r w:rsidRPr="0002055A">
                              <w:rPr>
                                <w:position w:val="-10"/>
                                <w:lang w:val="fi-FI"/>
                              </w:rPr>
                              <w:object w:dxaOrig="404" w:dyaOrig="285" w14:anchorId="466E05AE">
                                <v:shape id="_x0000_i1034" type="#_x0000_t75" style="width:20.2pt;height:14.25pt" o:ole="">
                                  <v:imagedata r:id="rId24" o:title=""/>
                                </v:shape>
                                <o:OLEObject Type="Embed" ProgID="Equation.3" ShapeID="_x0000_i1034" DrawAspect="Content" ObjectID="_1742375924" r:id="rId25"/>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084" w:dyaOrig="301" w14:anchorId="05DCCFA9">
                                <v:shape id="_x0000_i1036" type="#_x0000_t75" style="width:54.2pt;height:15.05pt" o:ole="">
                                  <v:imagedata r:id="rId26" o:title=""/>
                                </v:shape>
                                <o:OLEObject Type="Embed" ProgID="Equation.3" ShapeID="_x0000_i1036" DrawAspect="Content" ObjectID="_1742375925" r:id="rId27"/>
                              </w:object>
                            </w:r>
                            <w:r>
                              <w:t xml:space="preserve"> within the slot in which the </w:t>
                            </w:r>
                            <w:r w:rsidRPr="0075209C">
                              <w:rPr>
                                <w:position w:val="-14"/>
                              </w:rPr>
                              <w:object w:dxaOrig="538" w:dyaOrig="364" w14:anchorId="03174C02">
                                <v:shape id="_x0000_i1038" type="#_x0000_t75" style="width:26.9pt;height:18.2pt">
                                  <v:imagedata r:id="rId28" o:title=""/>
                                </v:shape>
                                <o:OLEObject Type="Embed" ProgID="Equation.3" ShapeID="_x0000_i1038" DrawAspect="Content" ObjectID="_1742375926" r:id="rId29"/>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60007EF9" w14:textId="77777777" w:rsidR="00E51478" w:rsidRDefault="00E51478" w:rsidP="00E51478">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0E140D5F" w14:textId="77777777" w:rsidR="00E51478" w:rsidRDefault="00E51478" w:rsidP="00E51478">
                            <w:pPr>
                              <w:spacing w:after="60"/>
                              <w:jc w:val="center"/>
                            </w:pPr>
                            <w:r w:rsidRPr="0075209C">
                              <w:rPr>
                                <w:position w:val="-10"/>
                              </w:rPr>
                              <w:object w:dxaOrig="617" w:dyaOrig="301" w14:anchorId="2FCB9263">
                                <v:shape id="_x0000_i1040" type="#_x0000_t75" style="width:30.85pt;height:15.05pt">
                                  <v:imagedata r:id="rId30" o:title=""/>
                                </v:shape>
                                <o:OLEObject Type="Embed" ProgID="Equation.3" ShapeID="_x0000_i1040" DrawAspect="Content" ObjectID="_1742375927" r:id="rId31"/>
                              </w:object>
                            </w:r>
                            <w:r w:rsidRPr="00BF7B03">
                              <w:rPr>
                                <w:position w:val="-34"/>
                              </w:rPr>
                              <w:object w:dxaOrig="3631" w:dyaOrig="783" w14:anchorId="2FBBB982">
                                <v:shape id="_x0000_i1042" type="#_x0000_t75" style="width:181.55pt;height:39.15pt">
                                  <v:imagedata r:id="rId32" o:title=""/>
                                </v:shape>
                                <o:OLEObject Type="Embed" ProgID="Equation.3" ShapeID="_x0000_i1042" DrawAspect="Content" ObjectID="_1742375928" r:id="rId33"/>
                              </w:object>
                            </w:r>
                          </w:p>
                          <w:p w14:paraId="3251B31B" w14:textId="77777777" w:rsidR="00E51478" w:rsidRDefault="00E51478" w:rsidP="00E51478">
                            <w:pPr>
                              <w:spacing w:after="60"/>
                              <w:rPr>
                                <w:rFonts w:eastAsia="MS Mincho"/>
                                <w:lang w:eastAsia="ja-JP"/>
                              </w:rPr>
                            </w:pPr>
                            <w:r>
                              <w:t xml:space="preserve">for slots that satisfy </w:t>
                            </w:r>
                            <w:bookmarkStart w:id="26" w:name="_Hlk500773276"/>
                            <w:r w:rsidRPr="00DB4391">
                              <w:rPr>
                                <w:rFonts w:eastAsia="MS Mincho" w:cs="Arial"/>
                                <w:position w:val="-14"/>
                                <w:lang w:val="pt-BR" w:eastAsia="ja-JP"/>
                              </w:rPr>
                              <w:object w:dxaOrig="3269" w:dyaOrig="364" w14:anchorId="4FC87D07">
                                <v:shape id="_x0000_i1044" type="#_x0000_t75" style="width:163.45pt;height:18.2pt">
                                  <v:imagedata r:id="rId34" o:title=""/>
                                </v:shape>
                                <o:OLEObject Type="Embed" ProgID="Equation.3" ShapeID="_x0000_i1044" DrawAspect="Content" ObjectID="_1742375929" r:id="rId35"/>
                              </w:object>
                            </w:r>
                            <w:bookmarkEnd w:id="2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19" w:dyaOrig="301" w14:anchorId="59715659">
                                <v:shape id="_x0000_i1046" type="#_x0000_t75" style="width:20.95pt;height:15.05pt">
                                  <v:imagedata r:id="rId36" o:title=""/>
                                </v:shape>
                                <o:OLEObject Type="Embed" ProgID="Equation.3" ShapeID="_x0000_i1046" DrawAspect="Content" ObjectID="_1742375930" r:id="rId37"/>
                              </w:object>
                            </w:r>
                            <w:r>
                              <w:rPr>
                                <w:rFonts w:eastAsia="MS Mincho" w:cs="Arial"/>
                                <w:lang w:val="pt-BR" w:eastAsia="ja-JP"/>
                              </w:rPr>
                              <w:t xml:space="preserve"> in slots and slot offset </w:t>
                            </w:r>
                            <w:r w:rsidRPr="006E7FEA">
                              <w:rPr>
                                <w:rFonts w:eastAsia="MS Mincho" w:cs="Arial"/>
                                <w:position w:val="-10"/>
                                <w:lang w:val="pt-BR" w:eastAsia="ja-JP"/>
                              </w:rPr>
                              <w:object w:dxaOrig="498" w:dyaOrig="301" w14:anchorId="6C0A883E">
                                <v:shape id="_x0000_i1048" type="#_x0000_t75" style="width:24.9pt;height:15.05pt">
                                  <v:imagedata r:id="rId38" o:title=""/>
                                </v:shape>
                                <o:OLEObject Type="Embed" ProgID="Equation.3" ShapeID="_x0000_i1048" DrawAspect="Content" ObjectID="_1742375931" r:id="rId39"/>
                              </w:object>
                            </w:r>
                            <w:r>
                              <w:rPr>
                                <w:rFonts w:eastAsia="MS Mincho" w:cs="Arial"/>
                                <w:lang w:val="pt-BR" w:eastAsia="ja-JP"/>
                              </w:rPr>
                              <w:t xml:space="preserve"> are given in clause 6.4.1.4.4.</w:t>
                            </w:r>
                          </w:p>
                          <w:p w14:paraId="4EED93AD" w14:textId="76B24718" w:rsidR="00E51478" w:rsidRDefault="00E514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21E56" id="_x0000_s1029" type="#_x0000_t202" style="position:absolute;margin-left:0;margin-top:19.9pt;width:496.9pt;height:314.6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d9qFQIAACcEAAAOAAAAZHJzL2Uyb0RvYy54bWysk9uO2yAQhu8r9R0Q942d4yZWnNU221SV&#10;tgdp2wfAGNuomKFAYqdP3wF7s+nppqovEOOBf2a+Gba3favISVgnQed0OkkpEZpDKXWd0y+fD6/W&#10;lDjPdMkUaJHTs3D0dvfyxbYzmZhBA6oUlqCIdllnctp4b7IkcbwRLXMTMEKjswLbMo+mrZPSsg7V&#10;W5XM0nSVdGBLY4EL5/Dv/eCku6hfVYL7j1XlhCcqp5ibj6uNaxHWZLdlWW2ZaSQf02D/kEXLpMag&#10;F6l75hk5WvmbVCu5BQeVn3BoE6gqyUWsAauZpr9U89gwI2ItCMeZCyb3/2T5h9Oj+WSJ719Djw2M&#10;RTjzAPyrIxr2DdO1uLMWukawEgNPA7KkMy4brwbULnNBpOjeQ4lNZkcPUaivbBuoYJ0E1bEB5wt0&#10;0XvC8edqPk1Xc3Rx9M03m+X6ZhljsOzpurHOvxXQkrDJqcWuRnl2enA+pMOypyMhmgMly4NUKhq2&#10;LvbKkhPDCTjEb1T/6ZjSpMvpZjlbDgT+KpHG708SrfQ4ykq2OV1fDrEscHujyzhonkk17DFlpUeQ&#10;gd1A0fdFT2SJHEKAwLWA8oxkLQyTiy8NNw3Y75R0OLU5dd+OzApK1DuN3dlMF4sw5tFYLG9maNhr&#10;T3HtYZqjVE49JcN27+PTCNw03GEXKxn5PmcypozTGLGPLyeM+7UdTz2/790PAAAA//8DAFBLAwQU&#10;AAYACAAAACEAutx3x90AAAAHAQAADwAAAGRycy9kb3ducmV2LnhtbEyPzU7DMBCE70i8g7VIXBB1&#10;ICjUIZsKIYHgBqUqVzfZJhH+CbabhrdnOcFtRzOa+bZazdaIiUIcvEO4WmQgyDW+HVyHsHl/vFyC&#10;iEm7VhvvCOGbIqzq05NKl60/ujea1qkTXOJiqRH6lMZSytj0ZHVc+JEce3sfrE4sQyfboI9cbo28&#10;zrJCWj04Xuj1SA89NZ/rg0VY3jxPH/Elf902xd6odHE7PX0FxPOz+f4ORKI5/YXhF5/RoWamnT+4&#10;NgqDwI8khFwxP7tK5XzsEIpCZSDrSv7nr38AAAD//wMAUEsBAi0AFAAGAAgAAAAhALaDOJL+AAAA&#10;4QEAABMAAAAAAAAAAAAAAAAAAAAAAFtDb250ZW50X1R5cGVzXS54bWxQSwECLQAUAAYACAAAACEA&#10;OP0h/9YAAACUAQAACwAAAAAAAAAAAAAAAAAvAQAAX3JlbHMvLnJlbHNQSwECLQAUAAYACAAAACEA&#10;zfHfahUCAAAnBAAADgAAAAAAAAAAAAAAAAAuAgAAZHJzL2Uyb0RvYy54bWxQSwECLQAUAAYACAAA&#10;ACEAutx3x90AAAAHAQAADwAAAAAAAAAAAAAAAABvBAAAZHJzL2Rvd25yZXYueG1sUEsFBgAAAAAE&#10;AAQA8wAAAHkFAAAAAA==&#10;">
                <v:textbox>
                  <w:txbxContent>
                    <w:p w14:paraId="6B19B2A6" w14:textId="305E5802" w:rsidR="00E51478" w:rsidRDefault="00E51478" w:rsidP="00E51478">
                      <w:r>
                        <w:rPr>
                          <w:iCs/>
                        </w:rPr>
                        <w:t xml:space="preserve">If </w:t>
                      </w:r>
                      <w:r w:rsidRPr="00212B75">
                        <w:rPr>
                          <w:rFonts w:eastAsia="MS Mincho" w:cs="Arial"/>
                          <w:position w:val="-14"/>
                          <w:lang w:val="pt-BR" w:eastAsia="ja-JP"/>
                        </w:rPr>
                        <w:object w:dxaOrig="980" w:dyaOrig="340" w14:anchorId="109729A6">
                          <v:shape id="_x0000_i1026" type="#_x0000_t75" style="width:50.25pt;height:14.25pt" o:ole="">
                            <v:imagedata r:id="rId16" o:title=""/>
                          </v:shape>
                          <o:OLEObject Type="Embed" ProgID="Equation.3" ShapeID="_x0000_i1026" DrawAspect="Content" ObjectID="_1742375920" r:id="rId40"/>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1225781C">
                          <v:shape id="_x0000_i1028" type="#_x0000_t75" style="width:14.25pt;height:14.25pt" o:ole="">
                            <v:imagedata r:id="rId18" o:title=""/>
                          </v:shape>
                          <o:OLEObject Type="Embed" ProgID="Equation.3" ShapeID="_x0000_i1028" DrawAspect="Content" ObjectID="_1742375921" r:id="rId41"/>
                        </w:object>
                      </w:r>
                      <w:r>
                        <w:t xml:space="preserve"> are defined by</w:t>
                      </w:r>
                    </w:p>
                    <w:p w14:paraId="53E77B85" w14:textId="77777777" w:rsidR="00E51478" w:rsidRDefault="0077469C" w:rsidP="00E51478">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w:rPr>
                                        <w:rFonts w:ascii="Cambria Math" w:hAnsi="Cambria Math"/>
                                      </w:rPr>
                                      <m:t>b≤</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SRS</m:t>
                                                </m:r>
                                              </m:sub>
                                            </m:sSub>
                                          </m:e>
                                        </m:d>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m:rPr>
                                        <m:nor/>
                                      </m:rPr>
                                      <w:rPr>
                                        <w:rFonts w:ascii="Cambria Math" w:hAnsi="Cambria Math"/>
                                      </w:rPr>
                                      <m:t>otherwise</m:t>
                                    </m:r>
                                  </m:e>
                                </m:mr>
                              </m:m>
                            </m:e>
                          </m:d>
                        </m:oMath>
                      </m:oMathPara>
                    </w:p>
                    <w:p w14:paraId="727A88D6" w14:textId="77777777" w:rsidR="00E51478" w:rsidRDefault="00E51478" w:rsidP="00E51478">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61E06CAE" w14:textId="77777777" w:rsidR="00E51478" w:rsidRPr="00266638" w:rsidRDefault="00E51478" w:rsidP="00E51478">
                      <w:pPr>
                        <w:pStyle w:val="EQ"/>
                        <w:jc w:val="center"/>
                        <w:rPr>
                          <w:rFonts w:eastAsia="MS Mincho"/>
                          <w:lang w:eastAsia="ja-JP"/>
                        </w:rPr>
                      </w:pPr>
                      <w:r w:rsidRPr="006E7FEA">
                        <w:rPr>
                          <w:position w:val="-54"/>
                          <w:lang w:val="fi-FI"/>
                        </w:rPr>
                        <w:object w:dxaOrig="6046" w:dyaOrig="1005" w14:anchorId="427D837E">
                          <v:shape id="_x0000_i1030" type="#_x0000_t75" style="width:302.3pt;height:50.25pt" o:ole="">
                            <v:imagedata r:id="rId20" o:title=""/>
                          </v:shape>
                          <o:OLEObject Type="Embed" ProgID="Equation.3" ShapeID="_x0000_i1030" DrawAspect="Content" ObjectID="_1742375922" r:id="rId42"/>
                        </w:object>
                      </w:r>
                    </w:p>
                    <w:p w14:paraId="79B641A0" w14:textId="77777777" w:rsidR="00E51478" w:rsidRDefault="00E51478" w:rsidP="00E51478">
                      <w:pPr>
                        <w:spacing w:after="60"/>
                        <w:rPr>
                          <w:lang w:val="fi-FI"/>
                        </w:rPr>
                      </w:pPr>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w:r w:rsidRPr="006E7FEA">
                        <w:rPr>
                          <w:rFonts w:eastAsia="MS Mincho" w:cs="Arial"/>
                          <w:position w:val="-10"/>
                          <w:lang w:val="pt-BR" w:eastAsia="ja-JP"/>
                        </w:rPr>
                        <w:object w:dxaOrig="301" w:dyaOrig="301" w14:anchorId="642A50E3">
                          <v:shape id="_x0000_i1032" type="#_x0000_t75" style="width:15.05pt;height:15.05pt" o:ole="">
                            <v:imagedata r:id="rId22" o:title=""/>
                          </v:shape>
                          <o:OLEObject Type="Embed" ProgID="Equation.3" ShapeID="_x0000_i1032" DrawAspect="Content" ObjectID="_1742375923" r:id="rId43"/>
                        </w:object>
                      </w:r>
                      <w:r>
                        <w:rPr>
                          <w:rFonts w:eastAsia="MS Mincho"/>
                          <w:lang w:eastAsia="ja-JP"/>
                        </w:rPr>
                        <w:t xml:space="preserve">. The quantity </w:t>
                      </w:r>
                      <w:r w:rsidRPr="0002055A">
                        <w:rPr>
                          <w:position w:val="-10"/>
                          <w:lang w:val="fi-FI"/>
                        </w:rPr>
                        <w:object w:dxaOrig="404" w:dyaOrig="285" w14:anchorId="466E05AE">
                          <v:shape id="_x0000_i1034" type="#_x0000_t75" style="width:20.2pt;height:14.25pt" o:ole="">
                            <v:imagedata r:id="rId24" o:title=""/>
                          </v:shape>
                          <o:OLEObject Type="Embed" ProgID="Equation.3" ShapeID="_x0000_i1034" DrawAspect="Content" ObjectID="_1742375924" r:id="rId44"/>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084" w:dyaOrig="301" w14:anchorId="05DCCFA9">
                          <v:shape id="_x0000_i1036" type="#_x0000_t75" style="width:54.2pt;height:15.05pt" o:ole="">
                            <v:imagedata r:id="rId26" o:title=""/>
                          </v:shape>
                          <o:OLEObject Type="Embed" ProgID="Equation.3" ShapeID="_x0000_i1036" DrawAspect="Content" ObjectID="_1742375925" r:id="rId45"/>
                        </w:object>
                      </w:r>
                      <w:r>
                        <w:t xml:space="preserve"> within the slot in which the </w:t>
                      </w:r>
                      <w:r w:rsidRPr="0075209C">
                        <w:rPr>
                          <w:position w:val="-14"/>
                        </w:rPr>
                        <w:object w:dxaOrig="538" w:dyaOrig="364" w14:anchorId="03174C02">
                          <v:shape id="_x0000_i1038" type="#_x0000_t75" style="width:26.9pt;height:18.2pt">
                            <v:imagedata r:id="rId28" o:title=""/>
                          </v:shape>
                          <o:OLEObject Type="Embed" ProgID="Equation.3" ShapeID="_x0000_i1038" DrawAspect="Content" ObjectID="_1742375926" r:id="rId46"/>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60007EF9" w14:textId="77777777" w:rsidR="00E51478" w:rsidRDefault="00E51478" w:rsidP="00E51478">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0E140D5F" w14:textId="77777777" w:rsidR="00E51478" w:rsidRDefault="00E51478" w:rsidP="00E51478">
                      <w:pPr>
                        <w:spacing w:after="60"/>
                        <w:jc w:val="center"/>
                      </w:pPr>
                      <w:r w:rsidRPr="0075209C">
                        <w:rPr>
                          <w:position w:val="-10"/>
                        </w:rPr>
                        <w:object w:dxaOrig="617" w:dyaOrig="301" w14:anchorId="2FCB9263">
                          <v:shape id="_x0000_i1040" type="#_x0000_t75" style="width:30.85pt;height:15.05pt">
                            <v:imagedata r:id="rId30" o:title=""/>
                          </v:shape>
                          <o:OLEObject Type="Embed" ProgID="Equation.3" ShapeID="_x0000_i1040" DrawAspect="Content" ObjectID="_1742375927" r:id="rId47"/>
                        </w:object>
                      </w:r>
                      <w:r w:rsidRPr="00BF7B03">
                        <w:rPr>
                          <w:position w:val="-34"/>
                        </w:rPr>
                        <w:object w:dxaOrig="3631" w:dyaOrig="783" w14:anchorId="2FBBB982">
                          <v:shape id="_x0000_i1042" type="#_x0000_t75" style="width:181.55pt;height:39.15pt">
                            <v:imagedata r:id="rId32" o:title=""/>
                          </v:shape>
                          <o:OLEObject Type="Embed" ProgID="Equation.3" ShapeID="_x0000_i1042" DrawAspect="Content" ObjectID="_1742375928" r:id="rId48"/>
                        </w:object>
                      </w:r>
                    </w:p>
                    <w:p w14:paraId="3251B31B" w14:textId="77777777" w:rsidR="00E51478" w:rsidRDefault="00E51478" w:rsidP="00E51478">
                      <w:pPr>
                        <w:spacing w:after="60"/>
                        <w:rPr>
                          <w:rFonts w:eastAsia="MS Mincho"/>
                          <w:lang w:eastAsia="ja-JP"/>
                        </w:rPr>
                      </w:pPr>
                      <w:r>
                        <w:t xml:space="preserve">for slots that satisfy </w:t>
                      </w:r>
                      <w:bookmarkStart w:id="27" w:name="_Hlk500773276"/>
                      <w:r w:rsidRPr="00DB4391">
                        <w:rPr>
                          <w:rFonts w:eastAsia="MS Mincho" w:cs="Arial"/>
                          <w:position w:val="-14"/>
                          <w:lang w:val="pt-BR" w:eastAsia="ja-JP"/>
                        </w:rPr>
                        <w:object w:dxaOrig="3269" w:dyaOrig="364" w14:anchorId="4FC87D07">
                          <v:shape id="_x0000_i1044" type="#_x0000_t75" style="width:163.45pt;height:18.2pt">
                            <v:imagedata r:id="rId34" o:title=""/>
                          </v:shape>
                          <o:OLEObject Type="Embed" ProgID="Equation.3" ShapeID="_x0000_i1044" DrawAspect="Content" ObjectID="_1742375929" r:id="rId49"/>
                        </w:object>
                      </w:r>
                      <w:bookmarkEnd w:id="27"/>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19" w:dyaOrig="301" w14:anchorId="59715659">
                          <v:shape id="_x0000_i1046" type="#_x0000_t75" style="width:20.95pt;height:15.05pt">
                            <v:imagedata r:id="rId36" o:title=""/>
                          </v:shape>
                          <o:OLEObject Type="Embed" ProgID="Equation.3" ShapeID="_x0000_i1046" DrawAspect="Content" ObjectID="_1742375930" r:id="rId50"/>
                        </w:object>
                      </w:r>
                      <w:r>
                        <w:rPr>
                          <w:rFonts w:eastAsia="MS Mincho" w:cs="Arial"/>
                          <w:lang w:val="pt-BR" w:eastAsia="ja-JP"/>
                        </w:rPr>
                        <w:t xml:space="preserve"> in slots and slot offset </w:t>
                      </w:r>
                      <w:r w:rsidRPr="006E7FEA">
                        <w:rPr>
                          <w:rFonts w:eastAsia="MS Mincho" w:cs="Arial"/>
                          <w:position w:val="-10"/>
                          <w:lang w:val="pt-BR" w:eastAsia="ja-JP"/>
                        </w:rPr>
                        <w:object w:dxaOrig="498" w:dyaOrig="301" w14:anchorId="6C0A883E">
                          <v:shape id="_x0000_i1048" type="#_x0000_t75" style="width:24.9pt;height:15.05pt">
                            <v:imagedata r:id="rId38" o:title=""/>
                          </v:shape>
                          <o:OLEObject Type="Embed" ProgID="Equation.3" ShapeID="_x0000_i1048" DrawAspect="Content" ObjectID="_1742375931" r:id="rId51"/>
                        </w:object>
                      </w:r>
                      <w:r>
                        <w:rPr>
                          <w:rFonts w:eastAsia="MS Mincho" w:cs="Arial"/>
                          <w:lang w:val="pt-BR" w:eastAsia="ja-JP"/>
                        </w:rPr>
                        <w:t xml:space="preserve"> are given in clause 6.4.1.4.4.</w:t>
                      </w:r>
                    </w:p>
                    <w:p w14:paraId="4EED93AD" w14:textId="76B24718" w:rsidR="00E51478" w:rsidRDefault="00E51478"/>
                  </w:txbxContent>
                </v:textbox>
                <w10:wrap type="square" anchorx="margin"/>
              </v:shape>
            </w:pict>
          </mc:Fallback>
        </mc:AlternateContent>
      </w:r>
      <w:r w:rsidR="00256E4E">
        <w:rPr>
          <w:lang w:val="en-GB"/>
        </w:rPr>
        <w:t xml:space="preserve">SRS frequency hopping is a legacy feature since LTE. </w:t>
      </w:r>
      <w:r>
        <w:rPr>
          <w:lang w:val="en-GB"/>
        </w:rPr>
        <w:t xml:space="preserve">In TS38.214, the </w:t>
      </w:r>
      <w:r w:rsidR="007451E1">
        <w:rPr>
          <w:lang w:val="en-GB"/>
        </w:rPr>
        <w:t xml:space="preserve">procedure of SRS frequency hopping is as below. </w:t>
      </w:r>
    </w:p>
    <w:p w14:paraId="2B11FA10" w14:textId="11F7DFF1" w:rsidR="00E51478" w:rsidRDefault="00B0236A" w:rsidP="008B4DD5">
      <w:r>
        <w:rPr>
          <w:lang w:val="en-GB"/>
        </w:rPr>
        <w:t xml:space="preserve">In the above equation, the frequency location for each counter of SRS </w:t>
      </w:r>
      <w:r w:rsidR="00087E83">
        <w:rPr>
          <w:lang w:val="en-GB"/>
        </w:rPr>
        <w:t xml:space="preserve">transmission (denoted as </w:t>
      </w:r>
      <w:r w:rsidR="00087E83" w:rsidRPr="0002055A">
        <w:rPr>
          <w:position w:val="-10"/>
          <w:lang w:val="fi-FI"/>
        </w:rPr>
        <w:object w:dxaOrig="420" w:dyaOrig="300" w14:anchorId="0C3223A4">
          <v:shape id="_x0000_i1049" type="#_x0000_t75" style="width:20.2pt;height:14.25pt" o:ole="">
            <v:imagedata r:id="rId24" o:title=""/>
          </v:shape>
          <o:OLEObject Type="Embed" ProgID="Equation.3" ShapeID="_x0000_i1049" DrawAspect="Content" ObjectID="_1742375914" r:id="rId52"/>
        </w:object>
      </w:r>
      <w:r w:rsidR="00087E83">
        <w:rPr>
          <w:lang w:val="fi-FI"/>
        </w:rPr>
        <w:t xml:space="preserve">) is essentially given the equation of </w:t>
      </w:r>
      <m:oMath>
        <m:sSub>
          <m:sSubPr>
            <m:ctrlPr>
              <w:rPr>
                <w:rFonts w:ascii="Cambria Math" w:hAnsi="Cambria Math"/>
                <w:i/>
                <w:lang w:val="fi-FI"/>
              </w:rPr>
            </m:ctrlPr>
          </m:sSubPr>
          <m:e>
            <m:r>
              <w:rPr>
                <w:rFonts w:ascii="Cambria Math" w:hAnsi="Cambria Math"/>
                <w:lang w:val="fi-FI"/>
              </w:rPr>
              <m:t>F</m:t>
            </m:r>
          </m:e>
          <m:sub>
            <m:r>
              <w:rPr>
                <w:rFonts w:ascii="Cambria Math" w:hAnsi="Cambria Math"/>
                <w:lang w:val="fi-FI"/>
              </w:rPr>
              <m:t>b</m:t>
            </m:r>
          </m:sub>
        </m:sSub>
        <m:r>
          <w:rPr>
            <w:rFonts w:ascii="Cambria Math" w:hAnsi="Cambria Math"/>
            <w:lang w:val="fi-FI"/>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SRS</m:t>
            </m:r>
          </m:sub>
        </m:sSub>
        <m:r>
          <w:rPr>
            <w:rFonts w:ascii="Cambria Math" w:hAnsi="Cambria Math"/>
            <w:lang w:val="fi-FI"/>
          </w:rPr>
          <m:t>)</m:t>
        </m:r>
      </m:oMath>
      <w:r w:rsidR="003212D6">
        <w:rPr>
          <w:lang w:val="fi-FI"/>
        </w:rPr>
        <w:t xml:space="preserve">, which can nicely </w:t>
      </w:r>
      <w:r w:rsidR="009435A4">
        <w:rPr>
          <w:lang w:val="fi-FI"/>
        </w:rPr>
        <w:t xml:space="preserve">hop over the whole SRS sounding bandwidth </w:t>
      </w:r>
      <w:r w:rsidR="007B0B74">
        <w:rPr>
          <w:lang w:val="fi-FI"/>
        </w:rPr>
        <w:t xml:space="preserve">with a subband granularity controlled by </w:t>
      </w:r>
      <m:oMath>
        <m:sSub>
          <m:sSubPr>
            <m:ctrlPr>
              <w:rPr>
                <w:rFonts w:ascii="Cambria Math" w:hAnsi="Cambria Math"/>
                <w:i/>
                <w:lang w:val="fi-FI"/>
              </w:rPr>
            </m:ctrlPr>
          </m:sSubPr>
          <m:e>
            <m:r>
              <w:rPr>
                <w:rFonts w:ascii="Cambria Math" w:hAnsi="Cambria Math"/>
                <w:lang w:val="fi-FI"/>
              </w:rPr>
              <m:t>B</m:t>
            </m:r>
          </m:e>
          <m:sub>
            <m:r>
              <w:rPr>
                <w:rFonts w:ascii="Cambria Math" w:hAnsi="Cambria Math"/>
                <w:lang w:val="fi-FI"/>
              </w:rPr>
              <m:t>SRS</m:t>
            </m:r>
          </m:sub>
        </m:sSub>
      </m:oMath>
      <w:r w:rsidR="00087E83">
        <w:rPr>
          <w:lang w:val="fi-FI"/>
        </w:rPr>
        <w:t xml:space="preserve">. </w:t>
      </w:r>
      <w:r w:rsidR="00377154">
        <w:rPr>
          <w:lang w:val="fi-FI"/>
        </w:rPr>
        <w:t xml:space="preserve">One should notice that with SRS repetition factor R, </w:t>
      </w:r>
      <w:r w:rsidR="00115492">
        <w:rPr>
          <w:lang w:val="fi-FI"/>
        </w:rPr>
        <w:t xml:space="preserve">R SRS OFDM symbols are counted as </w:t>
      </w:r>
      <w:r w:rsidR="00EC1044">
        <w:rPr>
          <w:lang w:val="fi-FI"/>
        </w:rPr>
        <w:t xml:space="preserve">one SRS transmission, which is captured by the </w:t>
      </w:r>
      <w:r w:rsidR="00EC1044" w:rsidRPr="00D003A1">
        <w:rPr>
          <w:position w:val="-10"/>
        </w:rPr>
        <w:object w:dxaOrig="1100" w:dyaOrig="300" w14:anchorId="78AF50F6">
          <v:shape id="_x0000_i1050" type="#_x0000_t75" style="width:54.2pt;height:15.05pt" o:ole="">
            <v:imagedata r:id="rId26" o:title=""/>
          </v:shape>
          <o:OLEObject Type="Embed" ProgID="Equation.3" ShapeID="_x0000_i1050" DrawAspect="Content" ObjectID="_1742375915" r:id="rId53"/>
        </w:object>
      </w:r>
      <w:r w:rsidR="00EC1044">
        <w:t xml:space="preserve"> operation. </w:t>
      </w:r>
    </w:p>
    <w:p w14:paraId="410F8CD2" w14:textId="713F8D2C" w:rsidR="00316417" w:rsidRPr="006A5812" w:rsidRDefault="00C679E1" w:rsidP="008B4DD5">
      <w:pPr>
        <w:rPr>
          <w:lang w:val="fi-FI"/>
        </w:rPr>
      </w:pPr>
      <w:r>
        <w:lastRenderedPageBreak/>
        <w:t xml:space="preserve">Within the feature of sounding 8-ports SRS via </w:t>
      </w:r>
      <w:r w:rsidR="002C720E">
        <w:t xml:space="preserve">TDM factor </w:t>
      </w:r>
      <w:r w:rsidR="00CD5EC5">
        <w:t>s</w:t>
      </w:r>
      <w:r w:rsidR="002C720E">
        <w:t xml:space="preserve">, to reuse the carefully designed equation </w:t>
      </w:r>
      <m:oMath>
        <m:sSub>
          <m:sSubPr>
            <m:ctrlPr>
              <w:rPr>
                <w:rFonts w:ascii="Cambria Math" w:hAnsi="Cambria Math"/>
                <w:i/>
                <w:lang w:val="fi-FI"/>
              </w:rPr>
            </m:ctrlPr>
          </m:sSubPr>
          <m:e>
            <m:r>
              <w:rPr>
                <w:rFonts w:ascii="Cambria Math" w:hAnsi="Cambria Math"/>
                <w:lang w:val="fi-FI"/>
              </w:rPr>
              <m:t>F</m:t>
            </m:r>
          </m:e>
          <m:sub>
            <m:r>
              <w:rPr>
                <w:rFonts w:ascii="Cambria Math" w:hAnsi="Cambria Math"/>
                <w:lang w:val="fi-FI"/>
              </w:rPr>
              <m:t>b</m:t>
            </m:r>
          </m:sub>
        </m:sSub>
        <m:r>
          <w:rPr>
            <w:rFonts w:ascii="Cambria Math" w:hAnsi="Cambria Math"/>
            <w:lang w:val="fi-FI"/>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SRS</m:t>
            </m:r>
          </m:sub>
        </m:sSub>
        <m:r>
          <w:rPr>
            <w:rFonts w:ascii="Cambria Math" w:hAnsi="Cambria Math"/>
            <w:lang w:val="fi-FI"/>
          </w:rPr>
          <m:t>)</m:t>
        </m:r>
      </m:oMath>
      <w:r w:rsidR="002C720E">
        <w:rPr>
          <w:lang w:val="fi-FI"/>
        </w:rPr>
        <w:t xml:space="preserve"> since LTE,</w:t>
      </w:r>
      <w:r w:rsidR="004E4055">
        <w:rPr>
          <w:lang w:val="fi-FI"/>
        </w:rPr>
        <w:t xml:space="preserve"> it is straightforward to count </w:t>
      </w:r>
      <w:r w:rsidR="00CD5EC5">
        <w:rPr>
          <w:lang w:val="fi-FI"/>
        </w:rPr>
        <w:t xml:space="preserve">s OFDM symbol as one SRS transmission such that all the 8-ports </w:t>
      </w:r>
      <w:r w:rsidR="00316417">
        <w:rPr>
          <w:lang w:val="fi-FI"/>
        </w:rPr>
        <w:t xml:space="preserve">hopping together, </w:t>
      </w:r>
      <w:r w:rsidR="00263148">
        <w:rPr>
          <w:lang w:val="fi-FI"/>
        </w:rPr>
        <w:t xml:space="preserve">in other words, we can count </w:t>
      </w:r>
      <w:r w:rsidR="00325A97">
        <w:rPr>
          <w:lang w:val="fi-FI"/>
        </w:rPr>
        <w:t xml:space="preserve">s OFDM symbol as a </w:t>
      </w:r>
      <w:r w:rsidR="00CB1CE6">
        <w:rPr>
          <w:lang w:val="fi-FI"/>
        </w:rPr>
        <w:t>”</w:t>
      </w:r>
      <w:r w:rsidR="00325A97">
        <w:rPr>
          <w:lang w:val="fi-FI"/>
        </w:rPr>
        <w:t xml:space="preserve">super OFDM symbol” </w:t>
      </w:r>
      <w:r w:rsidR="00316417">
        <w:rPr>
          <w:lang w:val="fi-FI"/>
        </w:rPr>
        <w:t xml:space="preserve">as illustrated </w:t>
      </w:r>
      <w:r w:rsidR="00316417" w:rsidRPr="00CB1CE6">
        <w:rPr>
          <w:lang w:val="fi-FI"/>
        </w:rPr>
        <w:t>in</w:t>
      </w:r>
      <w:r w:rsidR="006D690B" w:rsidRPr="00CB1CE6">
        <w:rPr>
          <w:lang w:val="fi-FI"/>
        </w:rPr>
        <w:t xml:space="preserve"> </w:t>
      </w:r>
      <w:r w:rsidR="00CB1CE6" w:rsidRPr="00CB1CE6">
        <w:rPr>
          <w:lang w:val="fi-FI"/>
        </w:rPr>
        <w:t>Fig 5</w:t>
      </w:r>
      <w:r w:rsidR="00913F80" w:rsidRPr="00CB1CE6">
        <w:rPr>
          <w:lang w:val="fi-FI"/>
        </w:rPr>
        <w:t>.</w:t>
      </w:r>
      <w:r w:rsidR="00913F80">
        <w:rPr>
          <w:lang w:val="fi-FI"/>
        </w:rPr>
        <w:t xml:space="preserve"> </w:t>
      </w:r>
      <w:r w:rsidR="00885F51">
        <w:rPr>
          <w:lang w:val="fi-FI"/>
        </w:rPr>
        <w:t xml:space="preserve">In case of SRS is with repetition factor R, we </w:t>
      </w:r>
      <w:r w:rsidR="00C462EA">
        <w:rPr>
          <w:lang w:val="fi-FI"/>
        </w:rPr>
        <w:t xml:space="preserve">should count R ”super OFDM symbol”, i.e., s*R OFDM symbols, as </w:t>
      </w:r>
      <w:r w:rsidR="00F61B52">
        <w:rPr>
          <w:lang w:val="fi-FI"/>
        </w:rPr>
        <w:t>one SRS transmission</w:t>
      </w:r>
      <w:r w:rsidR="00B92FF3">
        <w:rPr>
          <w:lang w:val="fi-FI"/>
        </w:rPr>
        <w:t xml:space="preserve">, as illustrated in </w:t>
      </w:r>
      <w:r w:rsidR="00B92FF3" w:rsidRPr="00CB1CE6">
        <w:rPr>
          <w:lang w:val="fi-FI"/>
        </w:rPr>
        <w:t xml:space="preserve">Fig </w:t>
      </w:r>
      <w:r w:rsidR="00CB1CE6" w:rsidRPr="00CB1CE6">
        <w:rPr>
          <w:lang w:val="fi-FI"/>
        </w:rPr>
        <w:t>6</w:t>
      </w:r>
      <w:r w:rsidR="00F61B52" w:rsidRPr="00CB1CE6">
        <w:rPr>
          <w:lang w:val="fi-FI"/>
        </w:rPr>
        <w:t>.</w:t>
      </w:r>
      <w:r w:rsidR="00F61B52">
        <w:rPr>
          <w:lang w:val="fi-FI"/>
        </w:rPr>
        <w:t xml:space="preserve"> </w:t>
      </w:r>
      <w:r w:rsidR="00C462EA">
        <w:rPr>
          <w:lang w:val="fi-FI"/>
        </w:rPr>
        <w:t xml:space="preserve"> </w:t>
      </w:r>
    </w:p>
    <w:p w14:paraId="4EB930D9" w14:textId="3ECA2566" w:rsidR="00E51478" w:rsidRDefault="006A5812" w:rsidP="008B4DD5">
      <w:pPr>
        <w:rPr>
          <w:lang w:val="en-GB"/>
        </w:rPr>
      </w:pPr>
      <w:r>
        <w:rPr>
          <w:noProof/>
          <w:lang w:val="en-GB"/>
        </w:rPr>
        <w:drawing>
          <wp:inline distT="0" distB="0" distL="0" distR="0" wp14:anchorId="31A38099" wp14:editId="35CAC3E6">
            <wp:extent cx="5523230" cy="131635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523230" cy="1316355"/>
                    </a:xfrm>
                    <a:prstGeom prst="rect">
                      <a:avLst/>
                    </a:prstGeom>
                    <a:noFill/>
                    <a:ln>
                      <a:noFill/>
                    </a:ln>
                  </pic:spPr>
                </pic:pic>
              </a:graphicData>
            </a:graphic>
          </wp:inline>
        </w:drawing>
      </w:r>
    </w:p>
    <w:p w14:paraId="191BB1D5" w14:textId="20BDBEC8" w:rsidR="00E51478" w:rsidRPr="00A0700D" w:rsidRDefault="00473077" w:rsidP="00A0700D">
      <w:pPr>
        <w:jc w:val="center"/>
        <w:rPr>
          <w:b/>
          <w:bCs/>
        </w:rPr>
      </w:pPr>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5</w:t>
      </w:r>
      <w:r w:rsidRPr="00201029">
        <w:rPr>
          <w:rFonts w:eastAsia="Malgun Gothic"/>
          <w:b/>
          <w:lang w:val="en-GB"/>
        </w:rPr>
        <w:fldChar w:fldCharType="end"/>
      </w:r>
      <w:r w:rsidRPr="00201029">
        <w:rPr>
          <w:rFonts w:eastAsia="Malgun Gothic"/>
          <w:b/>
          <w:lang w:val="en-GB"/>
        </w:rPr>
        <w:t>:</w:t>
      </w:r>
      <w:r w:rsidRPr="00201029">
        <w:rPr>
          <w:b/>
          <w:bCs/>
        </w:rPr>
        <w:t xml:space="preserve"> </w:t>
      </w:r>
      <w:r>
        <w:rPr>
          <w:b/>
          <w:bCs/>
        </w:rPr>
        <w:t>An example of intra</w:t>
      </w:r>
      <w:r w:rsidR="00F34E49">
        <w:rPr>
          <w:b/>
          <w:bCs/>
        </w:rPr>
        <w:t>-slot SRS hopping with TDM factor s=2</w:t>
      </w:r>
      <w:r w:rsidR="002E3B63">
        <w:rPr>
          <w:b/>
          <w:bCs/>
        </w:rPr>
        <w:t xml:space="preserve"> and without SRS repetition</w:t>
      </w:r>
    </w:p>
    <w:p w14:paraId="54839CBA" w14:textId="10C39DF5" w:rsidR="00E51478" w:rsidRDefault="002E3B63" w:rsidP="008B4DD5">
      <w:pPr>
        <w:rPr>
          <w:lang w:val="en-GB"/>
        </w:rPr>
      </w:pPr>
      <w:r>
        <w:rPr>
          <w:noProof/>
          <w:lang w:val="en-GB"/>
        </w:rPr>
        <w:drawing>
          <wp:inline distT="0" distB="0" distL="0" distR="0" wp14:anchorId="48527A49" wp14:editId="23C9D380">
            <wp:extent cx="5702935" cy="14109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02935" cy="1410970"/>
                    </a:xfrm>
                    <a:prstGeom prst="rect">
                      <a:avLst/>
                    </a:prstGeom>
                    <a:noFill/>
                    <a:ln>
                      <a:noFill/>
                    </a:ln>
                  </pic:spPr>
                </pic:pic>
              </a:graphicData>
            </a:graphic>
          </wp:inline>
        </w:drawing>
      </w:r>
    </w:p>
    <w:p w14:paraId="2687F142" w14:textId="4213FA23" w:rsidR="002E3B63" w:rsidRDefault="002E3B63" w:rsidP="002E3B63">
      <w:pPr>
        <w:jc w:val="center"/>
        <w:rPr>
          <w:b/>
          <w:bCs/>
        </w:rPr>
      </w:pPr>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6</w:t>
      </w:r>
      <w:r w:rsidRPr="00201029">
        <w:rPr>
          <w:rFonts w:eastAsia="Malgun Gothic"/>
          <w:b/>
          <w:lang w:val="en-GB"/>
        </w:rPr>
        <w:fldChar w:fldCharType="end"/>
      </w:r>
      <w:r w:rsidRPr="00201029">
        <w:rPr>
          <w:rFonts w:eastAsia="Malgun Gothic"/>
          <w:b/>
          <w:lang w:val="en-GB"/>
        </w:rPr>
        <w:t>:</w:t>
      </w:r>
      <w:r w:rsidRPr="00201029">
        <w:rPr>
          <w:b/>
          <w:bCs/>
        </w:rPr>
        <w:t xml:space="preserve"> </w:t>
      </w:r>
      <w:r>
        <w:rPr>
          <w:b/>
          <w:bCs/>
        </w:rPr>
        <w:t>An example of inter-slot SRS hopping with TDM factor s=2 and repetition factor R=2</w:t>
      </w:r>
    </w:p>
    <w:p w14:paraId="6CEDC9AD" w14:textId="6D5812FD" w:rsidR="00E51478" w:rsidRDefault="00B92FF3" w:rsidP="008B4DD5">
      <w:r>
        <w:t xml:space="preserve">With the above analysis, the following proposal is made. </w:t>
      </w:r>
    </w:p>
    <w:p w14:paraId="66DD6B92" w14:textId="569ED70F" w:rsidR="00B92FF3" w:rsidRDefault="00171430" w:rsidP="008B4DD5">
      <w:pPr>
        <w:rPr>
          <w:lang w:val="fi-FI"/>
        </w:rPr>
      </w:pPr>
      <w:r w:rsidRPr="0063688C">
        <w:rPr>
          <w:b/>
          <w:bCs/>
          <w:u w:val="single"/>
          <w:lang w:val="en-GB" w:eastAsia="zh-CN"/>
        </w:rPr>
        <w:t xml:space="preserve">Proposal </w:t>
      </w:r>
      <w:r w:rsidR="00A0700D">
        <w:rPr>
          <w:b/>
          <w:bCs/>
          <w:u w:val="single"/>
          <w:lang w:val="en-GB" w:eastAsia="zh-CN"/>
        </w:rPr>
        <w:t>10</w:t>
      </w:r>
      <w:r w:rsidRPr="0063688C">
        <w:rPr>
          <w:b/>
          <w:bCs/>
          <w:lang w:val="en-GB" w:eastAsia="zh-CN"/>
        </w:rPr>
        <w:t>: When 8-ports SRS in an SRS resource are mapped to m&gt;1 OFDM symbols with TDM factor s,</w:t>
      </w:r>
      <w:r>
        <w:rPr>
          <w:b/>
          <w:bCs/>
          <w:lang w:val="en-GB" w:eastAsia="zh-CN"/>
        </w:rPr>
        <w:t xml:space="preserve"> reuse </w:t>
      </w:r>
      <w:r w:rsidR="00FE7D8E">
        <w:rPr>
          <w:b/>
          <w:bCs/>
          <w:lang w:val="en-GB" w:eastAsia="zh-CN"/>
        </w:rPr>
        <w:t xml:space="preserve">the SRS frequency hopping location equation </w:t>
      </w:r>
      <m:oMath>
        <m:sSub>
          <m:sSubPr>
            <m:ctrlPr>
              <w:rPr>
                <w:rFonts w:ascii="Cambria Math" w:hAnsi="Cambria Math"/>
                <w:b/>
                <w:bCs/>
                <w:lang w:val="en-GB" w:eastAsia="zh-CN"/>
              </w:rPr>
            </m:ctrlPr>
          </m:sSubPr>
          <m:e>
            <m:r>
              <m:rPr>
                <m:sty m:val="bi"/>
              </m:rPr>
              <w:rPr>
                <w:rFonts w:ascii="Cambria Math" w:hAnsi="Cambria Math"/>
                <w:lang w:val="en-GB" w:eastAsia="zh-CN"/>
              </w:rPr>
              <m:t>F</m:t>
            </m:r>
          </m:e>
          <m:sub>
            <m:r>
              <m:rPr>
                <m:sty m:val="bi"/>
              </m:rPr>
              <w:rPr>
                <w:rFonts w:ascii="Cambria Math" w:hAnsi="Cambria Math"/>
                <w:lang w:val="en-GB" w:eastAsia="zh-CN"/>
              </w:rPr>
              <m:t>b</m:t>
            </m:r>
          </m:sub>
        </m:sSub>
        <m:r>
          <m:rPr>
            <m:sty m:val="b"/>
          </m:rPr>
          <w:rPr>
            <w:rFonts w:ascii="Cambria Math" w:hAnsi="Cambria Math"/>
            <w:lang w:val="en-GB" w:eastAsia="zh-CN"/>
          </w:rPr>
          <m:t>(</m:t>
        </m:r>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m:t>
        </m:r>
      </m:oMath>
      <w:r w:rsidR="00FE7D8E" w:rsidRPr="00FE7D8E">
        <w:rPr>
          <w:b/>
          <w:bCs/>
          <w:lang w:val="en-GB" w:eastAsia="zh-CN"/>
        </w:rPr>
        <w:t xml:space="preserve"> as in TS 38.214</w:t>
      </w:r>
      <w:r w:rsidR="008C3F5D">
        <w:rPr>
          <w:b/>
          <w:bCs/>
          <w:lang w:val="en-GB" w:eastAsia="zh-CN"/>
        </w:rPr>
        <w:t xml:space="preserve">. Redefine </w:t>
      </w:r>
      <w:r w:rsidR="008C3F5D" w:rsidRPr="008C3F5D">
        <w:rPr>
          <w:b/>
          <w:bCs/>
          <w:lang w:val="en-GB" w:eastAsia="zh-CN"/>
        </w:rPr>
        <w:object w:dxaOrig="420" w:dyaOrig="300" w14:anchorId="30A72576">
          <v:shape id="_x0000_i1051" type="#_x0000_t75" style="width:20.2pt;height:14.25pt" o:ole="">
            <v:imagedata r:id="rId24" o:title=""/>
          </v:shape>
          <o:OLEObject Type="Embed" ProgID="Equation.3" ShapeID="_x0000_i1051" DrawAspect="Content" ObjectID="_1742375916" r:id="rId56"/>
        </w:object>
      </w:r>
      <w:r w:rsidR="008C3F5D" w:rsidRPr="008C3F5D">
        <w:rPr>
          <w:b/>
          <w:bCs/>
          <w:lang w:val="en-GB" w:eastAsia="zh-CN"/>
        </w:rPr>
        <w:t>as the following.</w:t>
      </w:r>
      <w:r w:rsidR="008C3F5D">
        <w:rPr>
          <w:lang w:val="fi-FI"/>
        </w:rPr>
        <w:t xml:space="preserve"> </w:t>
      </w:r>
    </w:p>
    <w:p w14:paraId="413A34A6" w14:textId="7FAA94EC" w:rsidR="00FA59A3" w:rsidRPr="0076025C" w:rsidRDefault="00FA59A3" w:rsidP="00FA59A3">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rPr>
        <w:t>For A</w:t>
      </w:r>
      <w:r w:rsidR="006B45FC" w:rsidRPr="0076025C">
        <w:rPr>
          <w:rFonts w:ascii="Times New Roman" w:hAnsi="Times New Roman"/>
          <w:b/>
          <w:bCs/>
          <w:sz w:val="20"/>
          <w:szCs w:val="20"/>
        </w:rPr>
        <w:t xml:space="preserve">periodic SRS,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f>
              <m:fPr>
                <m:type m:val="skw"/>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sR</m:t>
                </m:r>
              </m:den>
            </m:f>
          </m:e>
        </m:d>
      </m:oMath>
      <w:r w:rsidR="006B45FC" w:rsidRPr="0076025C">
        <w:rPr>
          <w:rFonts w:ascii="Times New Roman" w:hAnsi="Times New Roman"/>
          <w:b/>
          <w:bCs/>
          <w:sz w:val="20"/>
          <w:szCs w:val="20"/>
        </w:rPr>
        <w:t xml:space="preserve"> </w:t>
      </w:r>
      <w:r w:rsidRPr="0076025C">
        <w:rPr>
          <w:rFonts w:ascii="Times New Roman" w:hAnsi="Times New Roman"/>
          <w:b/>
          <w:bCs/>
          <w:sz w:val="20"/>
          <w:szCs w:val="20"/>
        </w:rPr>
        <w:t xml:space="preserve">within the slot in which the </w:t>
      </w:r>
      <w:r w:rsidRPr="0076025C">
        <w:rPr>
          <w:rFonts w:ascii="Times New Roman" w:hAnsi="Times New Roman"/>
          <w:b/>
          <w:bCs/>
          <w:position w:val="-14"/>
          <w:sz w:val="20"/>
          <w:szCs w:val="20"/>
        </w:rPr>
        <w:object w:dxaOrig="538" w:dyaOrig="364" w14:anchorId="7C40BA1D">
          <v:shape id="_x0000_i1052" type="#_x0000_t75" style="width:26.9pt;height:18.2pt" o:ole="">
            <v:imagedata r:id="rId28" o:title=""/>
          </v:shape>
          <o:OLEObject Type="Embed" ProgID="Equation.3" ShapeID="_x0000_i1052" DrawAspect="Content" ObjectID="_1742375917" r:id="rId57"/>
        </w:object>
      </w:r>
      <w:r w:rsidRPr="0076025C">
        <w:rPr>
          <w:rFonts w:ascii="Times New Roman" w:hAnsi="Times New Roman"/>
          <w:b/>
          <w:bCs/>
          <w:sz w:val="20"/>
          <w:szCs w:val="20"/>
        </w:rPr>
        <w:t xml:space="preserve"> symbol SRS resource is transmitted.</w:t>
      </w:r>
    </w:p>
    <w:p w14:paraId="46AB9C0B" w14:textId="6343CDC7" w:rsidR="00996C12" w:rsidRPr="00174801" w:rsidRDefault="00996C12" w:rsidP="00FA59A3">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lang w:val="fi-FI"/>
        </w:rPr>
        <w:t xml:space="preserve">For periodic and </w:t>
      </w:r>
      <w:r w:rsidR="000B2B97" w:rsidRPr="0076025C">
        <w:rPr>
          <w:rFonts w:ascii="Times New Roman" w:hAnsi="Times New Roman"/>
          <w:b/>
          <w:bCs/>
          <w:sz w:val="20"/>
          <w:szCs w:val="20"/>
        </w:rPr>
        <w:t xml:space="preserve">semi-persistent SRS,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 </m:t>
        </m:r>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frame,μ</m:t>
                    </m:r>
                  </m:sup>
                </m:sSubSup>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offset</m:t>
                    </m:r>
                  </m:sub>
                  <m:sup/>
                </m:sSubSup>
              </m:num>
              <m:den>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SRS</m:t>
                    </m:r>
                  </m:sub>
                  <m:sup/>
                </m:sSubSup>
              </m:den>
            </m:f>
          </m:e>
        </m:d>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SRS</m:t>
                    </m:r>
                  </m:sup>
                </m:sSubSup>
              </m:num>
              <m:den>
                <m:r>
                  <m:rPr>
                    <m:sty m:val="bi"/>
                  </m:rPr>
                  <w:rPr>
                    <w:rFonts w:ascii="Cambria Math" w:hAnsi="Cambria Math"/>
                    <w:sz w:val="20"/>
                    <w:szCs w:val="20"/>
                  </w:rPr>
                  <m:t>sR</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p>
                  <m:sSupPr>
                    <m:ctrlPr>
                      <w:rPr>
                        <w:rFonts w:ascii="Cambria Math" w:hAnsi="Cambria Math"/>
                        <w:b/>
                        <w:bCs/>
                        <w:i/>
                        <w:iCs/>
                        <w:sz w:val="20"/>
                        <w:szCs w:val="20"/>
                      </w:rPr>
                    </m:ctrlPr>
                  </m:sSupPr>
                  <m:e>
                    <m:r>
                      <m:rPr>
                        <m:sty m:val="bi"/>
                      </m:rPr>
                      <w:rPr>
                        <w:rFonts w:ascii="Cambria Math" w:hAnsi="Cambria Math"/>
                        <w:sz w:val="20"/>
                        <w:szCs w:val="20"/>
                      </w:rPr>
                      <m:t>l</m:t>
                    </m:r>
                  </m:e>
                  <m:sup>
                    <m:r>
                      <m:rPr>
                        <m:sty m:val="bi"/>
                      </m:rPr>
                      <w:rPr>
                        <w:rFonts w:ascii="Cambria Math" w:hAnsi="Cambria Math"/>
                        <w:sz w:val="20"/>
                        <w:szCs w:val="20"/>
                      </w:rPr>
                      <m:t>'</m:t>
                    </m:r>
                  </m:sup>
                </m:sSup>
              </m:num>
              <m:den>
                <m:r>
                  <m:rPr>
                    <m:sty m:val="bi"/>
                  </m:rPr>
                  <w:rPr>
                    <w:rFonts w:ascii="Cambria Math" w:hAnsi="Cambria Math"/>
                    <w:sz w:val="20"/>
                    <w:szCs w:val="20"/>
                  </w:rPr>
                  <m:t>sR</m:t>
                </m:r>
              </m:den>
            </m:f>
          </m:e>
        </m:d>
      </m:oMath>
    </w:p>
    <w:p w14:paraId="2E38450F" w14:textId="77777777" w:rsidR="00174801" w:rsidRDefault="00174801" w:rsidP="00174801">
      <w:pPr>
        <w:pStyle w:val="Heading4"/>
      </w:pPr>
      <w:r>
        <w:lastRenderedPageBreak/>
        <w:t xml:space="preserve">SRS sequence generation and hopping for mapping 8-ports SRS to multiple OFDM </w:t>
      </w:r>
      <w:proofErr w:type="gramStart"/>
      <w:r>
        <w:t>symbols</w:t>
      </w:r>
      <w:proofErr w:type="gramEnd"/>
    </w:p>
    <w:p w14:paraId="389B69BF" w14:textId="03ABA570" w:rsidR="00AE6EE5" w:rsidRDefault="00D86581" w:rsidP="008421B6">
      <w:pPr>
        <w:rPr>
          <w:lang w:val="en-GB"/>
        </w:rPr>
      </w:pPr>
      <w:r w:rsidRPr="00D86581">
        <w:rPr>
          <w:noProof/>
          <w:lang w:val="en-GB"/>
        </w:rPr>
        <mc:AlternateContent>
          <mc:Choice Requires="wps">
            <w:drawing>
              <wp:anchor distT="45720" distB="45720" distL="114300" distR="114300" simplePos="0" relativeHeight="251677696" behindDoc="0" locked="0" layoutInCell="1" allowOverlap="1" wp14:anchorId="7424C72B" wp14:editId="2BBF30BF">
                <wp:simplePos x="0" y="0"/>
                <wp:positionH relativeFrom="margin">
                  <wp:align>left</wp:align>
                </wp:positionH>
                <wp:positionV relativeFrom="paragraph">
                  <wp:posOffset>516255</wp:posOffset>
                </wp:positionV>
                <wp:extent cx="6305550" cy="2917190"/>
                <wp:effectExtent l="0" t="0" r="19050" b="1651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917624"/>
                        </a:xfrm>
                        <a:prstGeom prst="rect">
                          <a:avLst/>
                        </a:prstGeom>
                        <a:solidFill>
                          <a:srgbClr val="FFFFFF"/>
                        </a:solidFill>
                        <a:ln w="9525">
                          <a:solidFill>
                            <a:srgbClr val="000000"/>
                          </a:solidFill>
                          <a:miter lim="800000"/>
                          <a:headEnd/>
                          <a:tailEnd/>
                        </a:ln>
                      </wps:spPr>
                      <wps:txbx>
                        <w:txbxContent>
                          <w:p w14:paraId="26C1575B" w14:textId="77777777" w:rsidR="00D86581" w:rsidRPr="00CF53CD" w:rsidRDefault="00D86581" w:rsidP="00D86581">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240FCD9" w14:textId="77777777" w:rsidR="00D86581" w:rsidRDefault="00D86581" w:rsidP="00D86581">
                            <w:pPr>
                              <w:pStyle w:val="EQ"/>
                              <w:jc w:val="center"/>
                            </w:pPr>
                            <w:r w:rsidRPr="00DB4391">
                              <w:rPr>
                                <w:position w:val="-34"/>
                              </w:rPr>
                              <w:object w:dxaOrig="4890" w:dyaOrig="720" w14:anchorId="643AAC3E">
                                <v:shape id="_x0000_i1054" type="#_x0000_t75" style="width:244.5pt;height:36pt">
                                  <v:imagedata r:id="rId58" o:title=""/>
                                </v:shape>
                                <o:OLEObject Type="Embed" ProgID="Equation.3" ShapeID="_x0000_i1054" DrawAspect="Content" ObjectID="_1742375932" r:id="rId59"/>
                              </w:object>
                            </w:r>
                          </w:p>
                          <w:p w14:paraId="7230F2E9" w14:textId="77777777" w:rsidR="00D86581" w:rsidRDefault="00D86581" w:rsidP="00D86581">
                            <w:pPr>
                              <w:pStyle w:val="B1"/>
                            </w:pPr>
                            <w:r>
                              <w:tab/>
                              <w:t xml:space="preserve">where the pseudo-random sequence </w:t>
                            </w:r>
                            <w:r w:rsidRPr="00352B67">
                              <w:rPr>
                                <w:position w:val="-10"/>
                              </w:rPr>
                              <w:object w:dxaOrig="435" w:dyaOrig="285" w14:anchorId="39EEC48E">
                                <v:shape id="_x0000_i1056" type="#_x0000_t75" style="width:21.75pt;height:14.25pt">
                                  <v:imagedata r:id="rId60" o:title=""/>
                                </v:shape>
                                <o:OLEObject Type="Embed" ProgID="Equation.3" ShapeID="_x0000_i1056" DrawAspect="Content" ObjectID="_1742375933" r:id="rId61"/>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AE3CBEE" w14:textId="77777777" w:rsidR="00D86581" w:rsidRDefault="00D86581" w:rsidP="00D86581">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701349E4" w14:textId="77777777" w:rsidR="00D86581" w:rsidRDefault="00D86581" w:rsidP="00D86581">
                            <w:pPr>
                              <w:pStyle w:val="EQ"/>
                              <w:jc w:val="center"/>
                            </w:pPr>
                            <w:r w:rsidRPr="00015F24">
                              <w:rPr>
                                <w:position w:val="-48"/>
                              </w:rPr>
                              <w:object w:dxaOrig="4169" w:dyaOrig="1005" w14:anchorId="17F742FF">
                                <v:shape id="_x0000_i1058" type="#_x0000_t75" style="width:208.45pt;height:50.25pt">
                                  <v:imagedata r:id="rId62" o:title=""/>
                                </v:shape>
                                <o:OLEObject Type="Embed" ProgID="Equation.3" ShapeID="_x0000_i1058" DrawAspect="Content" ObjectID="_1742375934" r:id="rId63"/>
                              </w:object>
                            </w:r>
                          </w:p>
                          <w:p w14:paraId="2F06A744" w14:textId="77777777" w:rsidR="00D86581" w:rsidRDefault="00D86581" w:rsidP="00D86581">
                            <w:pPr>
                              <w:pStyle w:val="B1"/>
                            </w:pPr>
                            <w:r>
                              <w:tab/>
                              <w:t xml:space="preserve">where the pseudo-random sequence </w:t>
                            </w:r>
                            <w:r w:rsidRPr="00352B67">
                              <w:rPr>
                                <w:position w:val="-10"/>
                              </w:rPr>
                              <w:object w:dxaOrig="435" w:dyaOrig="285" w14:anchorId="03D1E816">
                                <v:shape id="_x0000_i1060" type="#_x0000_t75" style="width:21.75pt;height:14.25pt">
                                  <v:imagedata r:id="rId60" o:title=""/>
                                </v:shape>
                                <o:OLEObject Type="Embed" ProgID="Equation.3" ShapeID="_x0000_i1060" DrawAspect="Content" ObjectID="_1742375935" r:id="rId64"/>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D315F5" w14:textId="3A017036" w:rsidR="00D86581" w:rsidRDefault="00D865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4C72B" id="_x0000_s1030" type="#_x0000_t202" style="position:absolute;margin-left:0;margin-top:40.65pt;width:496.5pt;height:229.7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BJDFQIAACcEAAAOAAAAZHJzL2Uyb0RvYy54bWysk9uO2yAQhu8r9R0Q940dN85urDirbbap&#10;Km0P0rYPgDGOUTFDgcROn34H7M2mp5uqXCCGgZ+Zb4b1zdApchTWSdAlnc9SSoTmUEu9L+nXL7tX&#10;15Q4z3TNFGhR0pNw9Gbz8sW6N4XIoAVVC0tQRLuiNyVtvTdFkjjeio65GRih0dmA7ZhH0+6T2rIe&#10;1TuVZGm6THqwtbHAhXO4ezc66SbqN43g/lPTOOGJKinG5uNs41yFOdmsWbG3zLSST2Gwf4iiY1Lj&#10;o2epO+YZOVj5m1QnuQUHjZ9x6BJoGslFzAGzmae/ZPPQMiNiLgjHmTMm9/9k+cfjg/lsiR/ewIAF&#10;jEk4cw/8myMati3Te3FrLfStYDU+PA/Ikt64YroaULvCBZGq/wA1FpkdPEShobFdoIJ5ElTHApzO&#10;0MXgCcfN5es0z3N0cfRlq/nVMlvEN1jxdN1Y598J6EhYlNRiVaM8O947H8JhxdOR8JoDJeudVCoa&#10;dl9tlSVHhh2wi2NS/+mY0qQv6SrP8pHAXyXSOP4k0UmPraxkV9Lr8yFWBG5vdR0bzTOpxjWGrPQE&#10;MrAbKfqhGoisSxoJBK4V1Ccka2HsXPxpuGjB/qCkx64tqft+YFZQot5rrM5qvliENo/GIr/K0LCX&#10;nurSwzRHqZJ6Ssbl1sevEbhpuMUqNjLyfY5kChm7MWKffk5o90s7nnr+35tHAAAA//8DAFBLAwQU&#10;AAYACAAAACEAKN0AXt0AAAAHAQAADwAAAGRycy9kb3ducmV2LnhtbEyPwU7DMAyG70i8Q2QkLoil&#10;o2NbS9MJIYHgBgPBNWu8tiJxSpJ15e0xJzja/6/Pn6vN5KwYMcTek4L5LAOB1HjTU6vg7fX+cg0i&#10;Jk1GW0+o4BsjbOrTk0qXxh/pBcdtagVDKJZaQZfSUEoZmw6djjM/IHG298HpxGNopQn6yHBn5VWW&#10;LaXTPfGFTg9412HzuT04BevF4/gRn/Ln92a5t0W6WI0PX0Gp87Pp9gZEwin9leFXn9WhZqedP5CJ&#10;wirgRxKT5jkITosi58VOwfUiW4GsK/nfv/4BAAD//wMAUEsBAi0AFAAGAAgAAAAhALaDOJL+AAAA&#10;4QEAABMAAAAAAAAAAAAAAAAAAAAAAFtDb250ZW50X1R5cGVzXS54bWxQSwECLQAUAAYACAAAACEA&#10;OP0h/9YAAACUAQAACwAAAAAAAAAAAAAAAAAvAQAAX3JlbHMvLnJlbHNQSwECLQAUAAYACAAAACEA&#10;ndgSQxUCAAAnBAAADgAAAAAAAAAAAAAAAAAuAgAAZHJzL2Uyb0RvYy54bWxQSwECLQAUAAYACAAA&#10;ACEAKN0AXt0AAAAHAQAADwAAAAAAAAAAAAAAAABvBAAAZHJzL2Rvd25yZXYueG1sUEsFBgAAAAAE&#10;AAQA8wAAAHkFAAAAAA==&#10;">
                <v:textbox>
                  <w:txbxContent>
                    <w:p w14:paraId="26C1575B" w14:textId="77777777" w:rsidR="00D86581" w:rsidRPr="00CF53CD" w:rsidRDefault="00D86581" w:rsidP="00D86581">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240FCD9" w14:textId="77777777" w:rsidR="00D86581" w:rsidRDefault="00D86581" w:rsidP="00D86581">
                      <w:pPr>
                        <w:pStyle w:val="EQ"/>
                        <w:jc w:val="center"/>
                      </w:pPr>
                      <w:r w:rsidRPr="00DB4391">
                        <w:rPr>
                          <w:position w:val="-34"/>
                        </w:rPr>
                        <w:object w:dxaOrig="4890" w:dyaOrig="720" w14:anchorId="643AAC3E">
                          <v:shape id="_x0000_i1054" type="#_x0000_t75" style="width:244.5pt;height:36pt">
                            <v:imagedata r:id="rId58" o:title=""/>
                          </v:shape>
                          <o:OLEObject Type="Embed" ProgID="Equation.3" ShapeID="_x0000_i1054" DrawAspect="Content" ObjectID="_1742375932" r:id="rId65"/>
                        </w:object>
                      </w:r>
                    </w:p>
                    <w:p w14:paraId="7230F2E9" w14:textId="77777777" w:rsidR="00D86581" w:rsidRDefault="00D86581" w:rsidP="00D86581">
                      <w:pPr>
                        <w:pStyle w:val="B1"/>
                      </w:pPr>
                      <w:r>
                        <w:tab/>
                        <w:t xml:space="preserve">where the pseudo-random sequence </w:t>
                      </w:r>
                      <w:r w:rsidRPr="00352B67">
                        <w:rPr>
                          <w:position w:val="-10"/>
                        </w:rPr>
                        <w:object w:dxaOrig="435" w:dyaOrig="285" w14:anchorId="39EEC48E">
                          <v:shape id="_x0000_i1056" type="#_x0000_t75" style="width:21.75pt;height:14.25pt">
                            <v:imagedata r:id="rId60" o:title=""/>
                          </v:shape>
                          <o:OLEObject Type="Embed" ProgID="Equation.3" ShapeID="_x0000_i1056" DrawAspect="Content" ObjectID="_1742375933" r:id="rId66"/>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AE3CBEE" w14:textId="77777777" w:rsidR="00D86581" w:rsidRDefault="00D86581" w:rsidP="00D86581">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701349E4" w14:textId="77777777" w:rsidR="00D86581" w:rsidRDefault="00D86581" w:rsidP="00D86581">
                      <w:pPr>
                        <w:pStyle w:val="EQ"/>
                        <w:jc w:val="center"/>
                      </w:pPr>
                      <w:r w:rsidRPr="00015F24">
                        <w:rPr>
                          <w:position w:val="-48"/>
                        </w:rPr>
                        <w:object w:dxaOrig="4169" w:dyaOrig="1005" w14:anchorId="17F742FF">
                          <v:shape id="_x0000_i1058" type="#_x0000_t75" style="width:208.45pt;height:50.25pt">
                            <v:imagedata r:id="rId62" o:title=""/>
                          </v:shape>
                          <o:OLEObject Type="Embed" ProgID="Equation.3" ShapeID="_x0000_i1058" DrawAspect="Content" ObjectID="_1742375934" r:id="rId67"/>
                        </w:object>
                      </w:r>
                    </w:p>
                    <w:p w14:paraId="2F06A744" w14:textId="77777777" w:rsidR="00D86581" w:rsidRDefault="00D86581" w:rsidP="00D86581">
                      <w:pPr>
                        <w:pStyle w:val="B1"/>
                      </w:pPr>
                      <w:r>
                        <w:tab/>
                        <w:t xml:space="preserve">where the pseudo-random sequence </w:t>
                      </w:r>
                      <w:r w:rsidRPr="00352B67">
                        <w:rPr>
                          <w:position w:val="-10"/>
                        </w:rPr>
                        <w:object w:dxaOrig="435" w:dyaOrig="285" w14:anchorId="03D1E816">
                          <v:shape id="_x0000_i1060" type="#_x0000_t75" style="width:21.75pt;height:14.25pt">
                            <v:imagedata r:id="rId60" o:title=""/>
                          </v:shape>
                          <o:OLEObject Type="Embed" ProgID="Equation.3" ShapeID="_x0000_i1060" DrawAspect="Content" ObjectID="_1742375935" r:id="rId68"/>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D315F5" w14:textId="3A017036" w:rsidR="00D86581" w:rsidRDefault="00D86581"/>
                  </w:txbxContent>
                </v:textbox>
                <w10:wrap type="square" anchorx="margin"/>
              </v:shape>
            </w:pict>
          </mc:Fallback>
        </mc:AlternateContent>
      </w:r>
      <w:r w:rsidR="00823069">
        <w:rPr>
          <w:lang w:val="en-GB"/>
        </w:rPr>
        <w:t xml:space="preserve">In </w:t>
      </w:r>
      <w:r w:rsidR="0082426E">
        <w:rPr>
          <w:lang w:val="en-GB"/>
        </w:rPr>
        <w:t xml:space="preserve">Rel-15, when SRS sequence hopping and group hopping is enabled, SRS sequences hop on per OFDM symbol basis, i.e., different SRS OFDM symbol would use a different SRS sequence. </w:t>
      </w:r>
      <w:r w:rsidR="00B21974">
        <w:rPr>
          <w:lang w:val="en-GB"/>
        </w:rPr>
        <w:t xml:space="preserve">The </w:t>
      </w:r>
      <w:r w:rsidR="004B6257">
        <w:rPr>
          <w:lang w:val="en-GB"/>
        </w:rPr>
        <w:t xml:space="preserve">sequence hopping and group hopping </w:t>
      </w:r>
      <w:r w:rsidR="00AE6EE5">
        <w:rPr>
          <w:lang w:val="en-GB"/>
        </w:rPr>
        <w:t>equations are given as below.</w:t>
      </w:r>
    </w:p>
    <w:p w14:paraId="6E442DA4" w14:textId="082391E7" w:rsidR="00582044" w:rsidRDefault="00D86581" w:rsidP="008421B6">
      <w:pPr>
        <w:rPr>
          <w:lang w:val="en-GB"/>
        </w:rPr>
      </w:pPr>
      <w:r>
        <w:rPr>
          <w:lang w:val="en-GB"/>
        </w:rPr>
        <w:t xml:space="preserve">With TDM based SRS sounding, there are two options that can be applied to SRS sequence/group hopping. </w:t>
      </w:r>
    </w:p>
    <w:p w14:paraId="5F07B6CD" w14:textId="5CE10AA7" w:rsidR="00011672" w:rsidRDefault="00011672" w:rsidP="00011672">
      <w:pPr>
        <w:numPr>
          <w:ilvl w:val="0"/>
          <w:numId w:val="37"/>
        </w:numPr>
      </w:pPr>
      <w:r w:rsidRPr="00011672">
        <w:t>Option 1: Sequence</w:t>
      </w:r>
      <w:r>
        <w:t>/group</w:t>
      </w:r>
      <w:r w:rsidRPr="00011672">
        <w:t xml:space="preserve"> hopping on per </w:t>
      </w:r>
      <w:r>
        <w:t>s</w:t>
      </w:r>
      <w:r w:rsidRPr="00011672">
        <w:t xml:space="preserve"> OFDM symbol basis</w:t>
      </w:r>
      <w:r>
        <w:t xml:space="preserve"> where s is the TDM factor</w:t>
      </w:r>
      <w:r w:rsidRPr="00011672">
        <w:t xml:space="preserve">. </w:t>
      </w:r>
    </w:p>
    <w:p w14:paraId="025C7B2C" w14:textId="3AAD565B" w:rsidR="00011672" w:rsidRDefault="00011672" w:rsidP="00011672">
      <w:pPr>
        <w:numPr>
          <w:ilvl w:val="0"/>
          <w:numId w:val="37"/>
        </w:numPr>
      </w:pPr>
      <w:r w:rsidRPr="00011672">
        <w:t xml:space="preserve">Option </w:t>
      </w:r>
      <w:r>
        <w:t>2</w:t>
      </w:r>
      <w:r w:rsidRPr="00011672">
        <w:t>: Sequence</w:t>
      </w:r>
      <w:r>
        <w:t>/group</w:t>
      </w:r>
      <w:r w:rsidRPr="00011672">
        <w:t xml:space="preserve"> hopping on per OFDM symbol basis. </w:t>
      </w:r>
    </w:p>
    <w:p w14:paraId="26D6AD43" w14:textId="31269859" w:rsidR="00320523" w:rsidRDefault="00320523" w:rsidP="00320523">
      <w:r>
        <w:t xml:space="preserve">Either option would work. </w:t>
      </w:r>
      <w:r w:rsidR="003F5E44">
        <w:t xml:space="preserve">Option </w:t>
      </w:r>
      <w:r w:rsidR="00293D0F">
        <w:t xml:space="preserve">1 is more aligned with </w:t>
      </w:r>
      <w:r w:rsidR="00546E1A">
        <w:t xml:space="preserve">principle for </w:t>
      </w:r>
      <w:r w:rsidR="00293D0F">
        <w:t>SRS frequency hopping</w:t>
      </w:r>
      <w:r w:rsidR="00BE1249">
        <w:t xml:space="preserve">. While option 2 can randomize </w:t>
      </w:r>
      <w:r w:rsidR="00CB24F1">
        <w:t xml:space="preserve">interference between inter-cell SRS. </w:t>
      </w:r>
      <w:r w:rsidR="004866F1">
        <w:t xml:space="preserve">Furthermore, option 2 is more aligned with </w:t>
      </w:r>
      <w:r w:rsidR="004C0525">
        <w:t xml:space="preserve">per OFDM symbol </w:t>
      </w:r>
      <w:r w:rsidR="004866F1">
        <w:t>SRS sequence/group hopping</w:t>
      </w:r>
      <w:r w:rsidR="008F2ADD">
        <w:t xml:space="preserve"> in current spec</w:t>
      </w:r>
      <w:r w:rsidR="004866F1">
        <w:t xml:space="preserve"> </w:t>
      </w:r>
      <w:r w:rsidR="008F2ADD">
        <w:t xml:space="preserve">in case of SRS repetition is configured. </w:t>
      </w:r>
      <w:r w:rsidR="004C0525">
        <w:t xml:space="preserve">Therefore, between the options, option 2 is more preferred. </w:t>
      </w:r>
      <w:r w:rsidR="008F2ADD">
        <w:t xml:space="preserve"> </w:t>
      </w:r>
      <w:r w:rsidR="00DB04CE">
        <w:t xml:space="preserve"> </w:t>
      </w:r>
      <w:r w:rsidR="00CB24F1">
        <w:t xml:space="preserve"> </w:t>
      </w:r>
      <w:r w:rsidR="00293D0F">
        <w:t xml:space="preserve"> </w:t>
      </w:r>
    </w:p>
    <w:p w14:paraId="2297EEFB" w14:textId="2D6D9B5C" w:rsidR="00A443DC" w:rsidRPr="004C0525" w:rsidRDefault="002B7FB3" w:rsidP="00EC74C8">
      <w:r w:rsidRPr="004C0525">
        <w:rPr>
          <w:b/>
          <w:bCs/>
          <w:u w:val="single"/>
          <w:lang w:val="en-GB" w:eastAsia="zh-CN"/>
        </w:rPr>
        <w:t xml:space="preserve">Proposal </w:t>
      </w:r>
      <w:r w:rsidR="00174801">
        <w:rPr>
          <w:b/>
          <w:bCs/>
          <w:u w:val="single"/>
          <w:lang w:val="en-GB" w:eastAsia="zh-CN"/>
        </w:rPr>
        <w:t>11</w:t>
      </w:r>
      <w:r w:rsidRPr="004C0525">
        <w:rPr>
          <w:b/>
          <w:bCs/>
          <w:lang w:val="en-GB" w:eastAsia="zh-CN"/>
        </w:rPr>
        <w:t xml:space="preserve">: When 8-ports SRS in an SRS resource are mapped to m&gt;1 OFDM symbols with TDM factor s, </w:t>
      </w:r>
      <w:r w:rsidR="004C0525" w:rsidRPr="004C0525">
        <w:rPr>
          <w:b/>
          <w:bCs/>
          <w:lang w:val="en-GB" w:eastAsia="zh-CN"/>
        </w:rPr>
        <w:t xml:space="preserve">support </w:t>
      </w:r>
      <w:r w:rsidR="004C0525" w:rsidRPr="004C0525">
        <w:rPr>
          <w:b/>
          <w:bCs/>
          <w:lang w:val="en-GB"/>
        </w:rPr>
        <w:t>sequence/group hopping on per OFDM symbol basis</w:t>
      </w:r>
      <w:r w:rsidRPr="004C0525">
        <w:rPr>
          <w:b/>
          <w:bCs/>
          <w:lang w:val="en-GB" w:eastAsia="zh-CN"/>
        </w:rPr>
        <w:t xml:space="preserve">. </w:t>
      </w:r>
    </w:p>
    <w:p w14:paraId="6FFF127F" w14:textId="5481AFDD" w:rsidR="008D0306" w:rsidRDefault="008D0306" w:rsidP="008D0306">
      <w:pPr>
        <w:pStyle w:val="Heading4"/>
      </w:pPr>
      <w:r>
        <w:t>Repetition pattern for mapping 8-ports SRS to m</w:t>
      </w:r>
      <w:r w:rsidR="00F93C87">
        <w:t>ultiple</w:t>
      </w:r>
      <w:r>
        <w:t xml:space="preserve"> OFDM symbols</w:t>
      </w:r>
    </w:p>
    <w:p w14:paraId="27757FD5" w14:textId="63ED9E6D" w:rsidR="008D0306" w:rsidRPr="00227C18" w:rsidRDefault="00D50411" w:rsidP="008D0306">
      <w:pPr>
        <w:rPr>
          <w:lang w:eastAsia="zh-CN"/>
        </w:rPr>
      </w:pPr>
      <w:r>
        <w:rPr>
          <w:lang w:eastAsia="zh-CN"/>
        </w:rPr>
        <w:t>Another</w:t>
      </w:r>
      <w:r w:rsidR="008D0306">
        <w:rPr>
          <w:lang w:eastAsia="zh-CN"/>
        </w:rPr>
        <w:t xml:space="preserve"> open issue is how to support SRS repetition when an 8-port SRS resource is mapped to more than one OFDM symbols. </w:t>
      </w:r>
      <w:r w:rsidR="008D0306" w:rsidRPr="00227C18">
        <w:rPr>
          <w:lang w:eastAsia="zh-CN"/>
        </w:rPr>
        <w:t xml:space="preserve">With a repetition factor </w:t>
      </w:r>
      <w:r w:rsidR="008D0306">
        <w:rPr>
          <w:lang w:eastAsia="zh-CN"/>
        </w:rPr>
        <w:t>x</w:t>
      </w:r>
      <w:r w:rsidR="008D0306" w:rsidRPr="00227C18">
        <w:rPr>
          <w:lang w:eastAsia="zh-CN"/>
        </w:rPr>
        <w:t xml:space="preserve"> configured for an SRS resource with 8 SRS ports</w:t>
      </w:r>
      <w:r w:rsidR="008D0306">
        <w:rPr>
          <w:lang w:eastAsia="zh-CN"/>
        </w:rPr>
        <w:t>,</w:t>
      </w:r>
      <w:r w:rsidR="008D0306" w:rsidRPr="00227C18">
        <w:rPr>
          <w:lang w:eastAsia="zh-CN"/>
        </w:rPr>
        <w:t xml:space="preserve"> </w:t>
      </w:r>
      <w:r w:rsidR="008D0306">
        <w:rPr>
          <w:lang w:eastAsia="zh-CN"/>
        </w:rPr>
        <w:t>if</w:t>
      </w:r>
      <w:r w:rsidR="008D0306" w:rsidRPr="00227C18">
        <w:rPr>
          <w:lang w:eastAsia="zh-CN"/>
        </w:rPr>
        <w:t xml:space="preserve"> </w:t>
      </w:r>
      <w:r w:rsidR="008D0306">
        <w:rPr>
          <w:lang w:eastAsia="zh-CN"/>
        </w:rPr>
        <w:t>m</w:t>
      </w:r>
      <w:r w:rsidR="008D0306" w:rsidRPr="00227C18">
        <w:rPr>
          <w:lang w:eastAsia="zh-CN"/>
        </w:rPr>
        <w:t xml:space="preserve"> OFDM symbol is configured for this SRS resource</w:t>
      </w:r>
      <w:r w:rsidR="008D0306">
        <w:rPr>
          <w:lang w:eastAsia="zh-CN"/>
        </w:rPr>
        <w:t>, h</w:t>
      </w:r>
      <w:r w:rsidR="008D0306" w:rsidRPr="00227C18">
        <w:rPr>
          <w:lang w:eastAsia="zh-CN"/>
        </w:rPr>
        <w:t xml:space="preserve">ow to performance SRS repetitions with mapping 8 SRS ports to </w:t>
      </w:r>
      <w:r w:rsidR="008D0306">
        <w:rPr>
          <w:lang w:eastAsia="zh-CN"/>
        </w:rPr>
        <w:t>m</w:t>
      </w:r>
      <w:r w:rsidR="008D0306" w:rsidRPr="00227C18">
        <w:rPr>
          <w:lang w:eastAsia="zh-CN"/>
        </w:rPr>
        <w:t xml:space="preserve"> OFDM symbols?</w:t>
      </w:r>
      <w:r w:rsidR="008D0306">
        <w:rPr>
          <w:lang w:eastAsia="zh-CN"/>
        </w:rPr>
        <w:t xml:space="preserve"> Apparently, t</w:t>
      </w:r>
      <w:r w:rsidR="008D0306" w:rsidRPr="00227C18">
        <w:rPr>
          <w:lang w:eastAsia="zh-CN"/>
        </w:rPr>
        <w:t xml:space="preserve">here are two options to </w:t>
      </w:r>
      <w:r w:rsidR="008D0306">
        <w:rPr>
          <w:lang w:eastAsia="zh-CN"/>
        </w:rPr>
        <w:t>perform</w:t>
      </w:r>
      <w:r w:rsidR="008D0306" w:rsidRPr="00227C18">
        <w:rPr>
          <w:lang w:eastAsia="zh-CN"/>
        </w:rPr>
        <w:t xml:space="preserve"> the repetition</w:t>
      </w:r>
      <w:r w:rsidR="008D0306">
        <w:rPr>
          <w:lang w:eastAsia="zh-CN"/>
        </w:rPr>
        <w:t xml:space="preserve">, as illustrated in </w:t>
      </w:r>
      <w:r w:rsidR="008D0306">
        <w:rPr>
          <w:lang w:eastAsia="zh-CN"/>
        </w:rPr>
        <w:fldChar w:fldCharType="begin"/>
      </w:r>
      <w:r w:rsidR="008D0306">
        <w:rPr>
          <w:lang w:eastAsia="zh-CN"/>
        </w:rPr>
        <w:instrText xml:space="preserve"> REF _Ref131443204 \h </w:instrText>
      </w:r>
      <w:r w:rsidR="008D0306">
        <w:rPr>
          <w:lang w:eastAsia="zh-CN"/>
        </w:rPr>
      </w:r>
      <w:r w:rsidR="008D0306">
        <w:rPr>
          <w:lang w:eastAsia="zh-CN"/>
        </w:rPr>
        <w:fldChar w:fldCharType="separate"/>
      </w:r>
      <w:r w:rsidR="00CB1CE6" w:rsidRPr="00201029">
        <w:rPr>
          <w:rFonts w:eastAsia="Malgun Gothic"/>
          <w:b/>
          <w:lang w:val="en-GB"/>
        </w:rPr>
        <w:t xml:space="preserve">Fig </w:t>
      </w:r>
      <w:r w:rsidR="00CB1CE6">
        <w:rPr>
          <w:rFonts w:eastAsia="Malgun Gothic"/>
          <w:b/>
          <w:noProof/>
          <w:lang w:val="en-GB"/>
        </w:rPr>
        <w:t>7</w:t>
      </w:r>
      <w:r w:rsidR="008D0306">
        <w:rPr>
          <w:lang w:eastAsia="zh-CN"/>
        </w:rPr>
        <w:fldChar w:fldCharType="end"/>
      </w:r>
      <w:r w:rsidR="008D0306" w:rsidRPr="00227C18">
        <w:rPr>
          <w:lang w:eastAsia="zh-CN"/>
        </w:rPr>
        <w:t xml:space="preserve">. </w:t>
      </w:r>
    </w:p>
    <w:p w14:paraId="61B5E538" w14:textId="77777777" w:rsidR="008D0306" w:rsidRPr="00227C18" w:rsidRDefault="008D0306" w:rsidP="008D0306">
      <w:pPr>
        <w:pStyle w:val="ListParagraph"/>
        <w:numPr>
          <w:ilvl w:val="0"/>
          <w:numId w:val="28"/>
        </w:numPr>
        <w:rPr>
          <w:rFonts w:ascii="Times New Roman" w:hAnsi="Times New Roman"/>
          <w:sz w:val="20"/>
          <w:szCs w:val="20"/>
          <w:lang w:eastAsia="zh-CN"/>
        </w:rPr>
      </w:pPr>
      <w:r w:rsidRPr="00227C18">
        <w:rPr>
          <w:rFonts w:ascii="Times New Roman" w:hAnsi="Times New Roman"/>
          <w:sz w:val="20"/>
          <w:szCs w:val="20"/>
          <w:lang w:eastAsia="zh-CN"/>
        </w:rPr>
        <w:t xml:space="preserve">Option A: map 8 ports to M/X OFDM symbol first. Then repeat the mapping X times. </w:t>
      </w:r>
    </w:p>
    <w:p w14:paraId="1A278331" w14:textId="77777777" w:rsidR="008D0306" w:rsidRPr="00227C18" w:rsidRDefault="008D0306" w:rsidP="008D0306">
      <w:pPr>
        <w:pStyle w:val="ListParagraph"/>
        <w:numPr>
          <w:ilvl w:val="0"/>
          <w:numId w:val="28"/>
        </w:numPr>
        <w:rPr>
          <w:rFonts w:ascii="Times New Roman" w:hAnsi="Times New Roman"/>
          <w:sz w:val="20"/>
          <w:szCs w:val="20"/>
          <w:lang w:eastAsia="zh-CN"/>
        </w:rPr>
      </w:pPr>
      <w:r w:rsidRPr="00227C18">
        <w:rPr>
          <w:rFonts w:ascii="Times New Roman" w:hAnsi="Times New Roman"/>
          <w:sz w:val="20"/>
          <w:szCs w:val="20"/>
          <w:lang w:eastAsia="zh-CN"/>
        </w:rPr>
        <w:t xml:space="preserve">Option B: map </w:t>
      </w:r>
      <w:r>
        <w:rPr>
          <w:rFonts w:ascii="Times New Roman" w:hAnsi="Times New Roman"/>
          <w:sz w:val="20"/>
          <w:szCs w:val="20"/>
          <w:lang w:eastAsia="zh-CN"/>
        </w:rPr>
        <w:t xml:space="preserve">the </w:t>
      </w:r>
      <w:r w:rsidRPr="00227C18">
        <w:rPr>
          <w:rFonts w:ascii="Times New Roman" w:hAnsi="Times New Roman"/>
          <w:sz w:val="20"/>
          <w:szCs w:val="20"/>
          <w:lang w:eastAsia="zh-CN"/>
        </w:rPr>
        <w:t xml:space="preserve">first </w:t>
      </w:r>
      <w:r>
        <w:rPr>
          <w:rFonts w:ascii="Times New Roman" w:hAnsi="Times New Roman"/>
          <w:sz w:val="20"/>
          <w:szCs w:val="20"/>
          <w:lang w:eastAsia="zh-CN"/>
        </w:rPr>
        <w:t xml:space="preserve">subset of </w:t>
      </w:r>
      <w:r w:rsidRPr="003E624F">
        <w:rPr>
          <w:rFonts w:ascii="Times New Roman" w:hAnsi="Times New Roman"/>
          <w:sz w:val="20"/>
          <w:szCs w:val="20"/>
          <w:lang w:eastAsia="zh-CN"/>
        </w:rPr>
        <w:t xml:space="preserve">8x/m </w:t>
      </w:r>
      <w:r w:rsidRPr="00227C18">
        <w:rPr>
          <w:rFonts w:ascii="Times New Roman" w:hAnsi="Times New Roman"/>
          <w:sz w:val="20"/>
          <w:szCs w:val="20"/>
          <w:lang w:eastAsia="zh-CN"/>
        </w:rPr>
        <w:t>ports to 1</w:t>
      </w:r>
      <w:r w:rsidRPr="003E624F">
        <w:rPr>
          <w:rFonts w:ascii="Times New Roman" w:hAnsi="Times New Roman"/>
          <w:sz w:val="20"/>
          <w:szCs w:val="20"/>
          <w:lang w:eastAsia="zh-CN"/>
        </w:rPr>
        <w:t>st</w:t>
      </w:r>
      <w:r w:rsidRPr="00227C18">
        <w:rPr>
          <w:rFonts w:ascii="Times New Roman" w:hAnsi="Times New Roman"/>
          <w:sz w:val="20"/>
          <w:szCs w:val="20"/>
          <w:lang w:eastAsia="zh-CN"/>
        </w:rPr>
        <w:t xml:space="preserve"> OFDM symbol, repeat the mapping of the first </w:t>
      </w:r>
      <w:r>
        <w:rPr>
          <w:rFonts w:ascii="Times New Roman" w:hAnsi="Times New Roman"/>
          <w:sz w:val="20"/>
          <w:szCs w:val="20"/>
          <w:lang w:eastAsia="zh-CN"/>
        </w:rPr>
        <w:t xml:space="preserve">subset of </w:t>
      </w:r>
      <w:r w:rsidRPr="003E624F">
        <w:rPr>
          <w:rFonts w:ascii="Times New Roman" w:hAnsi="Times New Roman"/>
          <w:sz w:val="20"/>
          <w:szCs w:val="20"/>
          <w:lang w:eastAsia="zh-CN"/>
        </w:rPr>
        <w:t xml:space="preserve">8x/m </w:t>
      </w:r>
      <w:r w:rsidRPr="00227C18">
        <w:rPr>
          <w:rFonts w:ascii="Times New Roman" w:hAnsi="Times New Roman"/>
          <w:sz w:val="20"/>
          <w:szCs w:val="20"/>
          <w:lang w:eastAsia="zh-CN"/>
        </w:rPr>
        <w:t xml:space="preserve">ports X times. Then map the second </w:t>
      </w:r>
      <w:r>
        <w:rPr>
          <w:rFonts w:ascii="Times New Roman" w:hAnsi="Times New Roman"/>
          <w:sz w:val="20"/>
          <w:szCs w:val="20"/>
          <w:lang w:eastAsia="zh-CN"/>
        </w:rPr>
        <w:t xml:space="preserve">subset of </w:t>
      </w:r>
      <w:r w:rsidRPr="003E624F">
        <w:rPr>
          <w:rFonts w:ascii="Times New Roman" w:hAnsi="Times New Roman"/>
          <w:sz w:val="20"/>
          <w:szCs w:val="20"/>
          <w:lang w:eastAsia="zh-CN"/>
        </w:rPr>
        <w:t xml:space="preserve">8x/m </w:t>
      </w:r>
      <w:r w:rsidRPr="00227C18">
        <w:rPr>
          <w:rFonts w:ascii="Times New Roman" w:hAnsi="Times New Roman"/>
          <w:sz w:val="20"/>
          <w:szCs w:val="20"/>
          <w:lang w:eastAsia="zh-CN"/>
        </w:rPr>
        <w:t xml:space="preserve">ports to X+1-th OFDM </w:t>
      </w:r>
      <w:proofErr w:type="gramStart"/>
      <w:r w:rsidRPr="00227C18">
        <w:rPr>
          <w:rFonts w:ascii="Times New Roman" w:hAnsi="Times New Roman"/>
          <w:sz w:val="20"/>
          <w:szCs w:val="20"/>
          <w:lang w:eastAsia="zh-CN"/>
        </w:rPr>
        <w:t>symbol,</w:t>
      </w:r>
      <w:r>
        <w:rPr>
          <w:rFonts w:ascii="Times New Roman" w:hAnsi="Times New Roman"/>
          <w:sz w:val="20"/>
          <w:szCs w:val="20"/>
          <w:lang w:eastAsia="zh-CN"/>
        </w:rPr>
        <w:t xml:space="preserve"> and</w:t>
      </w:r>
      <w:proofErr w:type="gramEnd"/>
      <w:r w:rsidRPr="00227C18">
        <w:rPr>
          <w:rFonts w:ascii="Times New Roman" w:hAnsi="Times New Roman"/>
          <w:sz w:val="20"/>
          <w:szCs w:val="20"/>
          <w:lang w:eastAsia="zh-CN"/>
        </w:rPr>
        <w:t xml:space="preserve"> repeat the mapping of the second </w:t>
      </w:r>
      <w:r>
        <w:rPr>
          <w:rFonts w:ascii="Times New Roman" w:hAnsi="Times New Roman"/>
          <w:sz w:val="20"/>
          <w:szCs w:val="20"/>
          <w:lang w:eastAsia="zh-CN"/>
        </w:rPr>
        <w:t xml:space="preserve">subset of </w:t>
      </w:r>
      <w:r w:rsidRPr="003E624F">
        <w:rPr>
          <w:rFonts w:ascii="Times New Roman" w:hAnsi="Times New Roman"/>
          <w:sz w:val="20"/>
          <w:szCs w:val="20"/>
          <w:lang w:eastAsia="zh-CN"/>
        </w:rPr>
        <w:t xml:space="preserve">8x/m </w:t>
      </w:r>
      <w:r w:rsidRPr="00227C18">
        <w:rPr>
          <w:rFonts w:ascii="Times New Roman" w:hAnsi="Times New Roman"/>
          <w:sz w:val="20"/>
          <w:szCs w:val="20"/>
          <w:lang w:eastAsia="zh-CN"/>
        </w:rPr>
        <w:t xml:space="preserve">ports X times. Continue the process until all the ports are mapped and repeated. </w:t>
      </w:r>
    </w:p>
    <w:p w14:paraId="78E0AD37" w14:textId="77777777" w:rsidR="008D0306" w:rsidRDefault="008D0306" w:rsidP="008D0306">
      <w:pPr>
        <w:jc w:val="center"/>
        <w:rPr>
          <w:lang w:eastAsia="zh-CN"/>
        </w:rPr>
      </w:pPr>
      <w:r>
        <w:rPr>
          <w:noProof/>
          <w:lang w:eastAsia="zh-CN"/>
        </w:rPr>
        <w:lastRenderedPageBreak/>
        <w:drawing>
          <wp:inline distT="0" distB="0" distL="0" distR="0" wp14:anchorId="0D1E2FB0" wp14:editId="5A183CD1">
            <wp:extent cx="4768215" cy="1959610"/>
            <wp:effectExtent l="0" t="0" r="0" b="2540"/>
            <wp:docPr id="19" name="Picture 1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768215" cy="1959610"/>
                    </a:xfrm>
                    <a:prstGeom prst="rect">
                      <a:avLst/>
                    </a:prstGeom>
                    <a:noFill/>
                    <a:ln>
                      <a:noFill/>
                    </a:ln>
                  </pic:spPr>
                </pic:pic>
              </a:graphicData>
            </a:graphic>
          </wp:inline>
        </w:drawing>
      </w:r>
    </w:p>
    <w:p w14:paraId="5E61FC95" w14:textId="42CC1B11" w:rsidR="008D0306" w:rsidRDefault="008D0306" w:rsidP="008D0306">
      <w:pPr>
        <w:jc w:val="center"/>
        <w:rPr>
          <w:b/>
          <w:bCs/>
        </w:rPr>
      </w:pPr>
      <w:bookmarkStart w:id="28" w:name="_Ref131443204"/>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7</w:t>
      </w:r>
      <w:r w:rsidRPr="00201029">
        <w:rPr>
          <w:rFonts w:eastAsia="Malgun Gothic"/>
          <w:b/>
          <w:lang w:val="en-GB"/>
        </w:rPr>
        <w:fldChar w:fldCharType="end"/>
      </w:r>
      <w:bookmarkEnd w:id="28"/>
      <w:r w:rsidRPr="00201029">
        <w:rPr>
          <w:rFonts w:eastAsia="Malgun Gothic"/>
          <w:b/>
          <w:lang w:val="en-GB"/>
        </w:rPr>
        <w:t>:</w:t>
      </w:r>
      <w:r w:rsidRPr="00201029">
        <w:rPr>
          <w:b/>
          <w:bCs/>
        </w:rPr>
        <w:t xml:space="preserve"> </w:t>
      </w:r>
      <w:r>
        <w:rPr>
          <w:b/>
          <w:bCs/>
        </w:rPr>
        <w:t xml:space="preserve">Example of SRS repetition with 8 OFDM symbols </w:t>
      </w:r>
    </w:p>
    <w:p w14:paraId="7023C5A7" w14:textId="2D738A4A" w:rsidR="008D0306" w:rsidRDefault="007B7177" w:rsidP="008D0306">
      <w:pPr>
        <w:rPr>
          <w:lang w:eastAsia="zh-CN"/>
        </w:rPr>
      </w:pPr>
      <w:r>
        <w:rPr>
          <w:noProof/>
          <w:lang w:eastAsia="zh-CN"/>
        </w:rPr>
        <mc:AlternateContent>
          <mc:Choice Requires="wps">
            <w:drawing>
              <wp:anchor distT="45720" distB="45720" distL="114300" distR="114300" simplePos="0" relativeHeight="251681792" behindDoc="0" locked="0" layoutInCell="1" allowOverlap="1" wp14:anchorId="6CD6CEE1" wp14:editId="5779DB65">
                <wp:simplePos x="0" y="0"/>
                <wp:positionH relativeFrom="margin">
                  <wp:align>right</wp:align>
                </wp:positionH>
                <wp:positionV relativeFrom="paragraph">
                  <wp:posOffset>219075</wp:posOffset>
                </wp:positionV>
                <wp:extent cx="6305550" cy="1426845"/>
                <wp:effectExtent l="0" t="0" r="19050" b="2095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27098"/>
                        </a:xfrm>
                        <a:prstGeom prst="rect">
                          <a:avLst/>
                        </a:prstGeom>
                        <a:solidFill>
                          <a:srgbClr val="FFFFFF"/>
                        </a:solidFill>
                        <a:ln w="9525">
                          <a:solidFill>
                            <a:srgbClr val="000000"/>
                          </a:solidFill>
                          <a:miter lim="800000"/>
                          <a:headEnd/>
                          <a:tailEnd/>
                        </a:ln>
                      </wps:spPr>
                      <wps:txbx>
                        <w:txbxContent>
                          <w:p w14:paraId="696ECA7E" w14:textId="7F296298" w:rsidR="007B7177" w:rsidRPr="00DC345D" w:rsidRDefault="007B7177" w:rsidP="007B7177">
                            <w:pPr>
                              <w:rPr>
                                <w:rFonts w:cs="Times"/>
                                <w:b/>
                                <w:bCs/>
                                <w:highlight w:val="green"/>
                              </w:rPr>
                            </w:pPr>
                            <w:r>
                              <w:rPr>
                                <w:rFonts w:cs="Times"/>
                                <w:b/>
                                <w:bCs/>
                                <w:highlight w:val="green"/>
                              </w:rPr>
                              <w:t>Agreement</w:t>
                            </w:r>
                          </w:p>
                          <w:p w14:paraId="5A5B26AD" w14:textId="77777777" w:rsidR="007B7177" w:rsidRPr="006E3225" w:rsidRDefault="007B7177" w:rsidP="007B7177">
                            <w:r w:rsidRPr="006E3225">
                              <w:t xml:space="preserve">For an 8-port SRS resource in </w:t>
                            </w:r>
                            <w:r w:rsidRPr="006E3225">
                              <w:t>a SRS resource set with usage ‘codebook’ or ‘antennaSwitching’ and resource mapping based on TDM onto m ≥ 2 OFDM symbols in a slot and with TDM factor s ≥ 2, the m OFDM symbols are adjacent, and select one of the following options regarding the TDM pattern:</w:t>
                            </w:r>
                          </w:p>
                          <w:p w14:paraId="75E7B20E" w14:textId="77777777" w:rsidR="007B7177" w:rsidRPr="00702078" w:rsidRDefault="007B7177" w:rsidP="007B7177">
                            <w:pPr>
                              <w:pStyle w:val="bullet1"/>
                              <w:numPr>
                                <w:ilvl w:val="0"/>
                                <w:numId w:val="33"/>
                              </w:numPr>
                              <w:spacing w:line="240" w:lineRule="auto"/>
                              <w:contextualSpacing/>
                              <w:textAlignment w:val="center"/>
                              <w:rPr>
                                <w:sz w:val="20"/>
                              </w:rPr>
                            </w:pPr>
                            <w:r w:rsidRPr="00702078">
                              <w:rPr>
                                <w:sz w:val="20"/>
                              </w:rPr>
                              <w:t>Option 2-1: the s subsets of ports are mapped cyclically as {1, 2, …, s,1, 2, …, s} on the m OFDM symbols.</w:t>
                            </w:r>
                          </w:p>
                          <w:p w14:paraId="54A6C2EA" w14:textId="77777777" w:rsidR="007B7177" w:rsidRPr="00702078" w:rsidRDefault="007B7177" w:rsidP="007B7177">
                            <w:pPr>
                              <w:pStyle w:val="bullet1"/>
                              <w:numPr>
                                <w:ilvl w:val="0"/>
                                <w:numId w:val="33"/>
                              </w:numPr>
                              <w:spacing w:line="240" w:lineRule="auto"/>
                              <w:contextualSpacing/>
                              <w:textAlignment w:val="center"/>
                              <w:rPr>
                                <w:sz w:val="20"/>
                              </w:rPr>
                            </w:pPr>
                            <w:r w:rsidRPr="00702078">
                              <w:rPr>
                                <w:sz w:val="20"/>
                              </w:rPr>
                              <w:t>Option 2-2: the s subsets of ports are mapped sequentially as {1, …, 1, 2, …, 2, s, …, s} on the m OFDM symbols.</w:t>
                            </w:r>
                          </w:p>
                          <w:p w14:paraId="7A92125D" w14:textId="1659694D" w:rsidR="007B7177" w:rsidRDefault="007B71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D6CEE1" id="_x0000_s1031" type="#_x0000_t202" style="position:absolute;margin-left:445.3pt;margin-top:17.25pt;width:496.5pt;height:112.35pt;z-index:251681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GOlFQIAACcEAAAOAAAAZHJzL2Uyb0RvYy54bWysU9tu2zAMfR+wfxD0vtjx4jYx4hRdugwD&#10;ugvQ7QNkWY6FyaImKbGzry8lu2l2exmmB4EUqUPykFzfDJ0iR2GdBF3S+SylRGgOtdT7kn79snu1&#10;pMR5pmumQIuSnoSjN5uXL9a9KUQGLahaWIIg2hW9KWnrvSmSxPFWdMzNwAiNxgZsxzyqdp/UlvWI&#10;3qkkS9OrpAdbGwtcOIevd6ORbiJ+0wjuPzWNE56okmJuPt423lW4k82aFXvLTCv5lAb7hyw6JjUG&#10;PUPdMc/IwcrfoDrJLTho/IxDl0DTSC5iDVjNPP2lmoeWGRFrQXKcOdPk/h8s/3h8MJ8t8cMbGLCB&#10;sQhn7oF/c0TDtmV6L26thb4VrMbA80BZ0htXTF8D1a5wAaTqP0CNTWYHDxFoaGwXWME6CaJjA05n&#10;0sXgCcfHq9dpnudo4mibL7LrdLWMMVjx9N1Y598J6EgQSmqxqxGeHe+dD+mw4sklRHOgZL2TSkXF&#10;7qutsuTIcAJ28UzoP7kpTfqSrvIsHxn4K0Qaz58gOulxlJXsSro8O7Ei8PZW13HQPJNqlDFlpSci&#10;A3cji36oBiLrkuYhQOC1gvqEzFoYJxc3DYUW7A9KepzakrrvB2YFJeq9xu6s5otFGPOoLPLrDBV7&#10;aakuLUxzhCqpp2QUtz6uRuBNwy12sZGR3+dMppRxGiPt0+aEcb/Uo9fzfm8eAQAA//8DAFBLAwQU&#10;AAYACAAAACEAoTWPyt4AAAAHAQAADwAAAGRycy9kb3ducmV2LnhtbEyPzU7DMBCE70i8g7VIXBB1&#10;SNrShGwqhASCG7QVXN1km0T4J9huGt6e5QTHnRnNfFuuJ6PFSD70ziLczBIQZGvX9LZF2G0fr1cg&#10;QlS2UdpZQvimAOvq/KxUReNO9o3GTWwFl9hQKIQuxqGQMtQdGRVmbiDL3sF5oyKfvpWNVycuN1qm&#10;SbKURvWWFzo10ENH9efmaBBW8+fxI7xkr+/18qDzeHU7Pn15xMuL6f4ORKQp/oXhF5/RoWKmvTva&#10;JgiNwI9EhGy+AMFunmcs7BHSRZ6CrEr5n7/6AQAA//8DAFBLAQItABQABgAIAAAAIQC2gziS/gAA&#10;AOEBAAATAAAAAAAAAAAAAAAAAAAAAABbQ29udGVudF9UeXBlc10ueG1sUEsBAi0AFAAGAAgAAAAh&#10;ADj9If/WAAAAlAEAAAsAAAAAAAAAAAAAAAAALwEAAF9yZWxzLy5yZWxzUEsBAi0AFAAGAAgAAAAh&#10;ANPMY6UVAgAAJwQAAA4AAAAAAAAAAAAAAAAALgIAAGRycy9lMm9Eb2MueG1sUEsBAi0AFAAGAAgA&#10;AAAhAKE1j8reAAAABwEAAA8AAAAAAAAAAAAAAAAAbwQAAGRycy9kb3ducmV2LnhtbFBLBQYAAAAA&#10;BAAEAPMAAAB6BQAAAAA=&#10;">
                <v:textbox>
                  <w:txbxContent>
                    <w:p w14:paraId="696ECA7E" w14:textId="7F296298" w:rsidR="007B7177" w:rsidRPr="00DC345D" w:rsidRDefault="007B7177" w:rsidP="007B7177">
                      <w:pPr>
                        <w:rPr>
                          <w:rFonts w:cs="Times"/>
                          <w:b/>
                          <w:bCs/>
                          <w:highlight w:val="green"/>
                        </w:rPr>
                      </w:pPr>
                      <w:r>
                        <w:rPr>
                          <w:rFonts w:cs="Times"/>
                          <w:b/>
                          <w:bCs/>
                          <w:highlight w:val="green"/>
                        </w:rPr>
                        <w:t>Agreement</w:t>
                      </w:r>
                    </w:p>
                    <w:p w14:paraId="5A5B26AD" w14:textId="77777777" w:rsidR="007B7177" w:rsidRPr="006E3225" w:rsidRDefault="007B7177" w:rsidP="007B7177">
                      <w:r w:rsidRPr="006E3225">
                        <w:t xml:space="preserve">For an 8-port SRS resource in </w:t>
                      </w:r>
                      <w:r w:rsidRPr="006E3225">
                        <w:t>a SRS resource set with usage ‘codebook’ or ‘antennaSwitching’ and resource mapping based on TDM onto m ≥ 2 OFDM symbols in a slot and with TDM factor s ≥ 2, the m OFDM symbols are adjacent, and select one of the following options regarding the TDM pattern:</w:t>
                      </w:r>
                    </w:p>
                    <w:p w14:paraId="75E7B20E" w14:textId="77777777" w:rsidR="007B7177" w:rsidRPr="00702078" w:rsidRDefault="007B7177" w:rsidP="007B7177">
                      <w:pPr>
                        <w:pStyle w:val="bullet1"/>
                        <w:numPr>
                          <w:ilvl w:val="0"/>
                          <w:numId w:val="33"/>
                        </w:numPr>
                        <w:spacing w:line="240" w:lineRule="auto"/>
                        <w:contextualSpacing/>
                        <w:textAlignment w:val="center"/>
                        <w:rPr>
                          <w:sz w:val="20"/>
                        </w:rPr>
                      </w:pPr>
                      <w:r w:rsidRPr="00702078">
                        <w:rPr>
                          <w:sz w:val="20"/>
                        </w:rPr>
                        <w:t>Option 2-1: the s subsets of ports are mapped cyclically as {1, 2, …, s,1, 2, …, s} on the m OFDM symbols.</w:t>
                      </w:r>
                    </w:p>
                    <w:p w14:paraId="54A6C2EA" w14:textId="77777777" w:rsidR="007B7177" w:rsidRPr="00702078" w:rsidRDefault="007B7177" w:rsidP="007B7177">
                      <w:pPr>
                        <w:pStyle w:val="bullet1"/>
                        <w:numPr>
                          <w:ilvl w:val="0"/>
                          <w:numId w:val="33"/>
                        </w:numPr>
                        <w:spacing w:line="240" w:lineRule="auto"/>
                        <w:contextualSpacing/>
                        <w:textAlignment w:val="center"/>
                        <w:rPr>
                          <w:sz w:val="20"/>
                        </w:rPr>
                      </w:pPr>
                      <w:r w:rsidRPr="00702078">
                        <w:rPr>
                          <w:sz w:val="20"/>
                        </w:rPr>
                        <w:t>Option 2-2: the s subsets of ports are mapped sequentially as {1, …, 1, 2, …, 2, s, …, s} on the m OFDM symbols.</w:t>
                      </w:r>
                    </w:p>
                    <w:p w14:paraId="7A92125D" w14:textId="1659694D" w:rsidR="007B7177" w:rsidRDefault="007B7177"/>
                  </w:txbxContent>
                </v:textbox>
                <w10:wrap type="square" anchorx="margin"/>
              </v:shape>
            </w:pict>
          </mc:Fallback>
        </mc:AlternateContent>
      </w:r>
      <w:r>
        <w:rPr>
          <w:lang w:eastAsia="zh-CN"/>
        </w:rPr>
        <w:t xml:space="preserve">In the last meeting, the two options are captured as </w:t>
      </w:r>
      <w:r w:rsidR="008B31BA">
        <w:rPr>
          <w:lang w:eastAsia="zh-CN"/>
        </w:rPr>
        <w:t xml:space="preserve">cyclic and sequential mapping in the following agreements. </w:t>
      </w:r>
    </w:p>
    <w:p w14:paraId="3CAA6A38" w14:textId="3EB32EDE" w:rsidR="007B7177" w:rsidRDefault="00D12342" w:rsidP="008D0306">
      <w:pPr>
        <w:rPr>
          <w:lang w:eastAsia="zh-CN"/>
        </w:rPr>
      </w:pPr>
      <w:r>
        <w:rPr>
          <w:lang w:eastAsia="zh-CN"/>
        </w:rPr>
        <w:t xml:space="preserve">Considering </w:t>
      </w:r>
      <w:r w:rsidR="007C1CB9">
        <w:rPr>
          <w:lang w:eastAsia="zh-CN"/>
        </w:rPr>
        <w:t>supporting</w:t>
      </w:r>
      <w:r>
        <w:rPr>
          <w:lang w:eastAsia="zh-CN"/>
        </w:rPr>
        <w:t xml:space="preserve"> </w:t>
      </w:r>
      <w:r w:rsidR="00141F3D">
        <w:rPr>
          <w:lang w:eastAsia="zh-CN"/>
        </w:rPr>
        <w:t xml:space="preserve">of </w:t>
      </w:r>
      <w:r w:rsidR="0095341C">
        <w:rPr>
          <w:lang w:eastAsia="zh-CN"/>
        </w:rPr>
        <w:t xml:space="preserve">SRS frequency hopping, option 2-1, i.e., cyclic hopping is more friendly with </w:t>
      </w:r>
      <w:r w:rsidR="007C1CB9">
        <w:rPr>
          <w:lang w:eastAsia="zh-CN"/>
        </w:rPr>
        <w:t xml:space="preserve">frequency hopping. Therefore, the following proposal is made. </w:t>
      </w:r>
    </w:p>
    <w:p w14:paraId="5FB3B4DC" w14:textId="40199139" w:rsidR="00A443DC" w:rsidRPr="001C546C" w:rsidRDefault="008D0306" w:rsidP="00EC74C8">
      <w:pPr>
        <w:rPr>
          <w:rFonts w:eastAsia="Malgun Gothic"/>
          <w:b/>
          <w:bCs/>
          <w:lang w:eastAsia="zh-CN"/>
        </w:rPr>
      </w:pPr>
      <w:r w:rsidRPr="005E4513">
        <w:rPr>
          <w:b/>
          <w:bCs/>
          <w:u w:val="single"/>
          <w:lang w:val="en-GB" w:eastAsia="zh-CN"/>
        </w:rPr>
        <w:t xml:space="preserve">Proposal </w:t>
      </w:r>
      <w:r w:rsidR="00B24B84">
        <w:rPr>
          <w:b/>
          <w:bCs/>
          <w:u w:val="single"/>
          <w:lang w:val="en-GB" w:eastAsia="zh-CN"/>
        </w:rPr>
        <w:t>12</w:t>
      </w:r>
      <w:r w:rsidRPr="005E4513">
        <w:rPr>
          <w:b/>
          <w:bCs/>
          <w:lang w:val="en-GB" w:eastAsia="zh-CN"/>
        </w:rPr>
        <w:t xml:space="preserve">: </w:t>
      </w:r>
      <w:r w:rsidR="001C546C" w:rsidRPr="001C546C">
        <w:rPr>
          <w:b/>
          <w:bCs/>
        </w:rPr>
        <w:t xml:space="preserve">For an 8-port SRS resource in </w:t>
      </w:r>
      <w:proofErr w:type="gramStart"/>
      <w:r w:rsidR="001C546C" w:rsidRPr="001C546C">
        <w:rPr>
          <w:b/>
          <w:bCs/>
        </w:rPr>
        <w:t>a</w:t>
      </w:r>
      <w:proofErr w:type="gramEnd"/>
      <w:r w:rsidR="001C546C" w:rsidRPr="001C546C">
        <w:rPr>
          <w:b/>
          <w:bCs/>
        </w:rPr>
        <w:t xml:space="preserve"> SRS resource set with usage ‘codebook’ or ‘</w:t>
      </w:r>
      <w:proofErr w:type="spellStart"/>
      <w:r w:rsidR="001C546C" w:rsidRPr="001C546C">
        <w:rPr>
          <w:b/>
          <w:bCs/>
        </w:rPr>
        <w:t>antennaSwitching</w:t>
      </w:r>
      <w:proofErr w:type="spellEnd"/>
      <w:r w:rsidR="001C546C" w:rsidRPr="001C546C">
        <w:rPr>
          <w:b/>
          <w:bCs/>
        </w:rPr>
        <w:t xml:space="preserve">’ and resource mapping based on TDM onto m ≥ 2 OFDM symbols in a slot and with TDM factor s ≥ 2, the m OFDM symbols are adjacent, support the following Option 2-1. </w:t>
      </w:r>
      <w:r w:rsidRPr="001C546C">
        <w:rPr>
          <w:rFonts w:eastAsia="Malgun Gothic"/>
          <w:b/>
          <w:bCs/>
          <w:lang w:eastAsia="zh-CN"/>
        </w:rPr>
        <w:t xml:space="preserve"> </w:t>
      </w:r>
    </w:p>
    <w:p w14:paraId="6DDCDF26" w14:textId="77777777" w:rsidR="001C546C" w:rsidRPr="001C546C" w:rsidRDefault="001C546C" w:rsidP="001C546C">
      <w:pPr>
        <w:pStyle w:val="bullet1"/>
        <w:numPr>
          <w:ilvl w:val="0"/>
          <w:numId w:val="33"/>
        </w:numPr>
        <w:spacing w:line="240" w:lineRule="auto"/>
        <w:contextualSpacing/>
        <w:textAlignment w:val="center"/>
        <w:rPr>
          <w:b/>
          <w:bCs/>
          <w:sz w:val="20"/>
        </w:rPr>
      </w:pPr>
      <w:r w:rsidRPr="001C546C">
        <w:rPr>
          <w:b/>
          <w:bCs/>
          <w:sz w:val="20"/>
        </w:rPr>
        <w:t>Option 2-1: the s subsets of ports are mapped cyclically as {1, 2, …, s,1, 2, …, s} on the m OFDM symbols.</w:t>
      </w:r>
    </w:p>
    <w:p w14:paraId="346A521D" w14:textId="77777777" w:rsidR="001C546C" w:rsidRPr="007C1CB9" w:rsidRDefault="001C546C" w:rsidP="00EC74C8">
      <w:pPr>
        <w:rPr>
          <w:rFonts w:eastAsia="Malgun Gothic"/>
          <w:b/>
          <w:bCs/>
          <w:lang w:eastAsia="zh-CN"/>
        </w:rPr>
      </w:pPr>
    </w:p>
    <w:p w14:paraId="02DF551D" w14:textId="168E360A" w:rsidR="00A53EA5" w:rsidRPr="00756AD3" w:rsidRDefault="00756AD3" w:rsidP="004208DA">
      <w:pPr>
        <w:pStyle w:val="Heading4"/>
      </w:pPr>
      <w:r>
        <w:t>SRS to PUSCH association in case of SRS dropping on a subset of m</w:t>
      </w:r>
      <w:r w:rsidR="00F93C87">
        <w:t>ultiple</w:t>
      </w:r>
      <w:r>
        <w:t xml:space="preserve"> OFDM symbols</w:t>
      </w:r>
    </w:p>
    <w:p w14:paraId="30BBADA2" w14:textId="6EC0C6DB" w:rsidR="001B4279" w:rsidRDefault="001B4279" w:rsidP="004208DA">
      <w:pPr>
        <w:rPr>
          <w:lang w:eastAsia="zh-CN"/>
        </w:rPr>
      </w:pPr>
      <w:r>
        <w:rPr>
          <w:lang w:eastAsia="zh-CN"/>
        </w:rPr>
        <w:t xml:space="preserve">The </w:t>
      </w:r>
      <w:r w:rsidR="00595EE2">
        <w:rPr>
          <w:lang w:eastAsia="zh-CN"/>
        </w:rPr>
        <w:t>sixth</w:t>
      </w:r>
      <w:r>
        <w:rPr>
          <w:lang w:eastAsia="zh-CN"/>
        </w:rPr>
        <w:t xml:space="preserve"> open issue is how to associate PUSCH with the multiple SRS OFDM symbols, in case (partial) SRS dropping occurs due to colliding with other UL transmission. </w:t>
      </w:r>
      <w:r w:rsidR="00A55111">
        <w:rPr>
          <w:lang w:eastAsia="zh-CN"/>
        </w:rPr>
        <w:t xml:space="preserve">In current specification, </w:t>
      </w:r>
      <w:r w:rsidR="00A55111" w:rsidRPr="00A55111">
        <w:rPr>
          <w:lang w:eastAsia="zh-CN"/>
        </w:rPr>
        <w:t>PUSCH is associated with the most recent (in the past) transmission of the SRS resource indicated by SRI</w:t>
      </w:r>
      <w:r w:rsidR="00A55111">
        <w:rPr>
          <w:lang w:eastAsia="zh-CN"/>
        </w:rPr>
        <w:t xml:space="preserve">, as illustrated in the following </w:t>
      </w:r>
      <w:r w:rsidR="00A55111">
        <w:rPr>
          <w:lang w:eastAsia="zh-CN"/>
        </w:rPr>
        <w:fldChar w:fldCharType="begin"/>
      </w:r>
      <w:r w:rsidR="00A55111">
        <w:rPr>
          <w:lang w:eastAsia="zh-CN"/>
        </w:rPr>
        <w:instrText xml:space="preserve"> REF _Ref127267115 \h </w:instrText>
      </w:r>
      <w:r w:rsidR="00A55111">
        <w:rPr>
          <w:lang w:eastAsia="zh-CN"/>
        </w:rPr>
      </w:r>
      <w:r w:rsidR="00A55111">
        <w:rPr>
          <w:lang w:eastAsia="zh-CN"/>
        </w:rPr>
        <w:fldChar w:fldCharType="separate"/>
      </w:r>
      <w:r w:rsidR="00CB1CE6" w:rsidRPr="00201029">
        <w:rPr>
          <w:rFonts w:eastAsia="Malgun Gothic"/>
          <w:b/>
          <w:lang w:val="en-GB"/>
        </w:rPr>
        <w:t xml:space="preserve">Fig </w:t>
      </w:r>
      <w:r w:rsidR="00CB1CE6">
        <w:rPr>
          <w:rFonts w:eastAsia="Malgun Gothic"/>
          <w:b/>
          <w:noProof/>
          <w:lang w:val="en-GB"/>
        </w:rPr>
        <w:t>8</w:t>
      </w:r>
      <w:r w:rsidR="00A55111">
        <w:rPr>
          <w:lang w:eastAsia="zh-CN"/>
        </w:rPr>
        <w:fldChar w:fldCharType="end"/>
      </w:r>
      <w:r w:rsidR="00A55111">
        <w:rPr>
          <w:lang w:eastAsia="zh-CN"/>
        </w:rPr>
        <w:t>. In case the most recent SRS is dropped due to colliding with higher priority UL transmission, the PUSCH is associated with a previous transmission of SRS</w:t>
      </w:r>
      <w:r w:rsidR="00C871CF">
        <w:rPr>
          <w:lang w:eastAsia="zh-CN"/>
        </w:rPr>
        <w:t xml:space="preserve">, as shown in </w:t>
      </w:r>
      <w:r w:rsidR="00C871CF">
        <w:rPr>
          <w:lang w:eastAsia="zh-CN"/>
        </w:rPr>
        <w:fldChar w:fldCharType="begin"/>
      </w:r>
      <w:r w:rsidR="00C871CF">
        <w:rPr>
          <w:lang w:eastAsia="zh-CN"/>
        </w:rPr>
        <w:instrText xml:space="preserve"> REF _Ref127288999 \h </w:instrText>
      </w:r>
      <w:r w:rsidR="00C871CF">
        <w:rPr>
          <w:lang w:eastAsia="zh-CN"/>
        </w:rPr>
      </w:r>
      <w:r w:rsidR="00C871CF">
        <w:rPr>
          <w:lang w:eastAsia="zh-CN"/>
        </w:rPr>
        <w:fldChar w:fldCharType="separate"/>
      </w:r>
      <w:r w:rsidR="00CB1CE6" w:rsidRPr="00201029">
        <w:rPr>
          <w:rFonts w:eastAsia="Malgun Gothic"/>
          <w:b/>
          <w:lang w:val="en-GB"/>
        </w:rPr>
        <w:t xml:space="preserve">Fig </w:t>
      </w:r>
      <w:r w:rsidR="00CB1CE6">
        <w:rPr>
          <w:rFonts w:eastAsia="Malgun Gothic"/>
          <w:b/>
          <w:noProof/>
          <w:lang w:val="en-GB"/>
        </w:rPr>
        <w:t>9</w:t>
      </w:r>
      <w:r w:rsidR="00C871CF">
        <w:rPr>
          <w:lang w:eastAsia="zh-CN"/>
        </w:rPr>
        <w:fldChar w:fldCharType="end"/>
      </w:r>
      <w:r w:rsidR="00A55111">
        <w:rPr>
          <w:lang w:eastAsia="zh-CN"/>
        </w:rPr>
        <w:t xml:space="preserve">. </w:t>
      </w:r>
    </w:p>
    <w:p w14:paraId="1280E304" w14:textId="045559C6" w:rsidR="000D0195" w:rsidRDefault="00A55111" w:rsidP="00A55111">
      <w:pPr>
        <w:jc w:val="center"/>
        <w:rPr>
          <w:lang w:eastAsia="zh-CN"/>
        </w:rPr>
      </w:pPr>
      <w:r>
        <w:rPr>
          <w:noProof/>
          <w:lang w:eastAsia="zh-CN"/>
        </w:rPr>
        <w:drawing>
          <wp:inline distT="0" distB="0" distL="0" distR="0" wp14:anchorId="7C6A329D" wp14:editId="3201A64B">
            <wp:extent cx="4965700" cy="11938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965700" cy="1193800"/>
                    </a:xfrm>
                    <a:prstGeom prst="rect">
                      <a:avLst/>
                    </a:prstGeom>
                    <a:noFill/>
                    <a:ln>
                      <a:noFill/>
                    </a:ln>
                  </pic:spPr>
                </pic:pic>
              </a:graphicData>
            </a:graphic>
          </wp:inline>
        </w:drawing>
      </w:r>
    </w:p>
    <w:p w14:paraId="7FACCEA1" w14:textId="4B4F73C8" w:rsidR="00A55111" w:rsidRDefault="00A55111" w:rsidP="00227C18">
      <w:pPr>
        <w:jc w:val="center"/>
        <w:rPr>
          <w:b/>
          <w:bCs/>
        </w:rPr>
      </w:pPr>
      <w:bookmarkStart w:id="29" w:name="_Ref127267115"/>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8</w:t>
      </w:r>
      <w:r w:rsidRPr="00201029">
        <w:rPr>
          <w:rFonts w:eastAsia="Malgun Gothic"/>
          <w:b/>
          <w:lang w:val="en-GB"/>
        </w:rPr>
        <w:fldChar w:fldCharType="end"/>
      </w:r>
      <w:bookmarkEnd w:id="29"/>
      <w:r w:rsidRPr="00201029">
        <w:rPr>
          <w:rFonts w:eastAsia="Malgun Gothic"/>
          <w:b/>
          <w:lang w:val="en-GB"/>
        </w:rPr>
        <w:t>:</w:t>
      </w:r>
      <w:r w:rsidRPr="00201029">
        <w:rPr>
          <w:b/>
          <w:bCs/>
        </w:rPr>
        <w:t xml:space="preserve"> </w:t>
      </w:r>
      <w:r>
        <w:rPr>
          <w:b/>
          <w:bCs/>
        </w:rPr>
        <w:t xml:space="preserve">Example of SRS-PUSCH association </w:t>
      </w:r>
    </w:p>
    <w:p w14:paraId="014CBD6D" w14:textId="363AACAE" w:rsidR="00A55111" w:rsidRDefault="00A55111" w:rsidP="00A55111">
      <w:pPr>
        <w:jc w:val="center"/>
        <w:rPr>
          <w:b/>
          <w:bCs/>
        </w:rPr>
      </w:pPr>
      <w:r>
        <w:rPr>
          <w:b/>
          <w:bCs/>
          <w:noProof/>
        </w:rPr>
        <w:lastRenderedPageBreak/>
        <w:drawing>
          <wp:inline distT="0" distB="0" distL="0" distR="0" wp14:anchorId="7DF3FB0B" wp14:editId="41AD73A7">
            <wp:extent cx="4965700" cy="11874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965700" cy="1187450"/>
                    </a:xfrm>
                    <a:prstGeom prst="rect">
                      <a:avLst/>
                    </a:prstGeom>
                    <a:noFill/>
                    <a:ln>
                      <a:noFill/>
                    </a:ln>
                  </pic:spPr>
                </pic:pic>
              </a:graphicData>
            </a:graphic>
          </wp:inline>
        </w:drawing>
      </w:r>
    </w:p>
    <w:p w14:paraId="30CAF628" w14:textId="7E648DC2" w:rsidR="00A55111" w:rsidRPr="005771B1" w:rsidRDefault="00A55111" w:rsidP="00A55111">
      <w:pPr>
        <w:jc w:val="center"/>
        <w:rPr>
          <w:rFonts w:eastAsia="Malgun Gothic"/>
          <w:b/>
          <w:bCs/>
          <w:lang w:val="en-GB"/>
        </w:rPr>
      </w:pPr>
      <w:bookmarkStart w:id="30" w:name="_Ref127288999"/>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9</w:t>
      </w:r>
      <w:r w:rsidRPr="00201029">
        <w:rPr>
          <w:rFonts w:eastAsia="Malgun Gothic"/>
          <w:b/>
          <w:lang w:val="en-GB"/>
        </w:rPr>
        <w:fldChar w:fldCharType="end"/>
      </w:r>
      <w:bookmarkEnd w:id="30"/>
      <w:r w:rsidRPr="00201029">
        <w:rPr>
          <w:rFonts w:eastAsia="Malgun Gothic"/>
          <w:b/>
          <w:lang w:val="en-GB"/>
        </w:rPr>
        <w:t>:</w:t>
      </w:r>
      <w:r w:rsidRPr="00201029">
        <w:rPr>
          <w:b/>
          <w:bCs/>
        </w:rPr>
        <w:t xml:space="preserve"> </w:t>
      </w:r>
      <w:r>
        <w:rPr>
          <w:b/>
          <w:bCs/>
        </w:rPr>
        <w:t>Example of SRS-PUSCH association with SRS dropping</w:t>
      </w:r>
    </w:p>
    <w:p w14:paraId="356E4511" w14:textId="6E62EAE6" w:rsidR="00650122" w:rsidRPr="00650122" w:rsidRDefault="00650122" w:rsidP="00650122">
      <w:pPr>
        <w:rPr>
          <w:rFonts w:eastAsia="Malgun Gothic"/>
          <w:lang w:val="en-GB"/>
        </w:rPr>
      </w:pPr>
      <w:r w:rsidRPr="00650122">
        <w:rPr>
          <w:rFonts w:eastAsia="Malgun Gothic"/>
          <w:lang w:val="en-GB"/>
        </w:rPr>
        <w:t xml:space="preserve">Now, </w:t>
      </w:r>
      <w:r>
        <w:rPr>
          <w:rFonts w:eastAsia="Malgun Gothic"/>
          <w:lang w:val="en-GB"/>
        </w:rPr>
        <w:t xml:space="preserve">with the feature that one 8-port SRS resource/transmission can map to &gt;1 OFDM symbols, the issue is that, in case only a part of OFDM symbols of the SRS transmission is dropped, should we treat the remaining SRS OFDM symbols as dropped or not dropped, in terms of SRS to PUSCH association? </w:t>
      </w:r>
      <w:r>
        <w:rPr>
          <w:rFonts w:eastAsia="Malgun Gothic"/>
        </w:rPr>
        <w:t>As shown in</w:t>
      </w:r>
      <w:r w:rsidRPr="00650122">
        <w:rPr>
          <w:rFonts w:eastAsia="Malgun Gothic"/>
        </w:rPr>
        <w:t xml:space="preserve"> the </w:t>
      </w:r>
      <w:r>
        <w:rPr>
          <w:rFonts w:eastAsia="Malgun Gothic"/>
        </w:rPr>
        <w:t xml:space="preserve">following </w:t>
      </w:r>
      <w:r w:rsidRPr="00650122">
        <w:rPr>
          <w:rFonts w:eastAsia="Malgun Gothic"/>
        </w:rPr>
        <w:t>example</w:t>
      </w:r>
      <w:r>
        <w:rPr>
          <w:rFonts w:eastAsia="Malgun Gothic"/>
        </w:rPr>
        <w:t xml:space="preserve"> in </w:t>
      </w:r>
      <w:r>
        <w:rPr>
          <w:rFonts w:eastAsia="Malgun Gothic"/>
        </w:rPr>
        <w:fldChar w:fldCharType="begin"/>
      </w:r>
      <w:r>
        <w:rPr>
          <w:rFonts w:eastAsia="Malgun Gothic"/>
        </w:rPr>
        <w:instrText xml:space="preserve"> REF _Ref127289836 \h </w:instrText>
      </w:r>
      <w:r>
        <w:rPr>
          <w:rFonts w:eastAsia="Malgun Gothic"/>
        </w:rPr>
      </w:r>
      <w:r>
        <w:rPr>
          <w:rFonts w:eastAsia="Malgun Gothic"/>
        </w:rPr>
        <w:fldChar w:fldCharType="separate"/>
      </w:r>
      <w:r w:rsidR="00CB1CE6" w:rsidRPr="00201029">
        <w:rPr>
          <w:rFonts w:eastAsia="Malgun Gothic"/>
          <w:b/>
          <w:lang w:val="en-GB"/>
        </w:rPr>
        <w:t xml:space="preserve">Fig </w:t>
      </w:r>
      <w:r w:rsidR="00CB1CE6">
        <w:rPr>
          <w:rFonts w:eastAsia="Malgun Gothic"/>
          <w:b/>
          <w:noProof/>
          <w:lang w:val="en-GB"/>
        </w:rPr>
        <w:t>10</w:t>
      </w:r>
      <w:r>
        <w:rPr>
          <w:rFonts w:eastAsia="Malgun Gothic"/>
        </w:rPr>
        <w:fldChar w:fldCharType="end"/>
      </w:r>
      <w:r w:rsidRPr="00650122">
        <w:rPr>
          <w:rFonts w:eastAsia="Malgun Gothic"/>
        </w:rPr>
        <w:t>, do we consider port 0-3 in slot n-2 are also dropped (partial drop is treated as full drop), or we consider they are not dropped, and combine with port 4-7 in slot n-4 and associate the combine SRS transmission with the PUSCH (partial drop is treated as partial drop)?</w:t>
      </w:r>
    </w:p>
    <w:p w14:paraId="1DB73117" w14:textId="7D40B1DD" w:rsidR="00A55111" w:rsidRDefault="00650122" w:rsidP="00650122">
      <w:pPr>
        <w:jc w:val="center"/>
        <w:rPr>
          <w:lang w:val="en-GB" w:eastAsia="zh-CN"/>
        </w:rPr>
      </w:pPr>
      <w:r>
        <w:rPr>
          <w:noProof/>
          <w:lang w:val="en-GB" w:eastAsia="zh-CN"/>
        </w:rPr>
        <w:drawing>
          <wp:inline distT="0" distB="0" distL="0" distR="0" wp14:anchorId="1E91757B" wp14:editId="56224F15">
            <wp:extent cx="6330950" cy="1625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330950" cy="1625600"/>
                    </a:xfrm>
                    <a:prstGeom prst="rect">
                      <a:avLst/>
                    </a:prstGeom>
                    <a:noFill/>
                    <a:ln>
                      <a:noFill/>
                    </a:ln>
                  </pic:spPr>
                </pic:pic>
              </a:graphicData>
            </a:graphic>
          </wp:inline>
        </w:drawing>
      </w:r>
    </w:p>
    <w:p w14:paraId="72DC048E" w14:textId="151DD002" w:rsidR="00650122" w:rsidRPr="00A55111" w:rsidRDefault="00650122" w:rsidP="00650122">
      <w:pPr>
        <w:jc w:val="center"/>
        <w:rPr>
          <w:lang w:val="en-GB" w:eastAsia="zh-CN"/>
        </w:rPr>
      </w:pPr>
      <w:bookmarkStart w:id="31" w:name="_Ref127289836"/>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10</w:t>
      </w:r>
      <w:r w:rsidRPr="00201029">
        <w:rPr>
          <w:rFonts w:eastAsia="Malgun Gothic"/>
          <w:b/>
          <w:lang w:val="en-GB"/>
        </w:rPr>
        <w:fldChar w:fldCharType="end"/>
      </w:r>
      <w:bookmarkEnd w:id="31"/>
      <w:r w:rsidRPr="00201029">
        <w:rPr>
          <w:rFonts w:eastAsia="Malgun Gothic"/>
          <w:b/>
          <w:lang w:val="en-GB"/>
        </w:rPr>
        <w:t>:</w:t>
      </w:r>
      <w:r w:rsidRPr="00201029">
        <w:rPr>
          <w:b/>
          <w:bCs/>
        </w:rPr>
        <w:t xml:space="preserve"> </w:t>
      </w:r>
      <w:r>
        <w:rPr>
          <w:b/>
          <w:bCs/>
        </w:rPr>
        <w:t>Example of partial SRS dropping impact to SRS-PUSCH association</w:t>
      </w:r>
    </w:p>
    <w:p w14:paraId="2AAF887B" w14:textId="0F844668" w:rsidR="00F54E96" w:rsidRDefault="008D2C14" w:rsidP="004208DA">
      <w:pPr>
        <w:rPr>
          <w:lang w:val="en-GB" w:eastAsia="zh-CN"/>
        </w:rPr>
      </w:pPr>
      <w:r w:rsidRPr="008D2C14">
        <w:rPr>
          <w:lang w:val="en-GB" w:eastAsia="zh-CN"/>
        </w:rPr>
        <w:t>Ap</w:t>
      </w:r>
      <w:r>
        <w:rPr>
          <w:lang w:val="en-GB" w:eastAsia="zh-CN"/>
        </w:rPr>
        <w:t xml:space="preserve">parently, there are two options to solve this open issue. </w:t>
      </w:r>
    </w:p>
    <w:p w14:paraId="608DB65B" w14:textId="3AD9F69C" w:rsidR="008D2C14" w:rsidRPr="00C330F0" w:rsidRDefault="008D2C14" w:rsidP="00D21E2F">
      <w:pPr>
        <w:pStyle w:val="ListParagraph"/>
        <w:numPr>
          <w:ilvl w:val="0"/>
          <w:numId w:val="27"/>
        </w:numPr>
        <w:rPr>
          <w:rFonts w:ascii="Times New Roman" w:hAnsi="Times New Roman"/>
          <w:sz w:val="20"/>
          <w:szCs w:val="20"/>
          <w:lang w:val="en-GB" w:eastAsia="zh-CN"/>
        </w:rPr>
      </w:pPr>
      <w:r w:rsidRPr="00C330F0">
        <w:rPr>
          <w:rFonts w:ascii="Times New Roman" w:hAnsi="Times New Roman"/>
          <w:sz w:val="20"/>
          <w:szCs w:val="20"/>
          <w:lang w:val="en-GB" w:eastAsia="zh-CN"/>
        </w:rPr>
        <w:t>Option 1: always treat partial SRS dropping as full SRS dropping.</w:t>
      </w:r>
    </w:p>
    <w:p w14:paraId="56D6816F" w14:textId="670ECA72" w:rsidR="008D2C14" w:rsidRPr="00C330F0" w:rsidRDefault="008D2C14" w:rsidP="00D21E2F">
      <w:pPr>
        <w:pStyle w:val="ListParagraph"/>
        <w:numPr>
          <w:ilvl w:val="0"/>
          <w:numId w:val="27"/>
        </w:numPr>
        <w:rPr>
          <w:rFonts w:ascii="Times New Roman" w:hAnsi="Times New Roman"/>
          <w:sz w:val="20"/>
          <w:szCs w:val="20"/>
          <w:lang w:val="en-GB" w:eastAsia="zh-CN"/>
        </w:rPr>
      </w:pPr>
      <w:r w:rsidRPr="00C330F0">
        <w:rPr>
          <w:rFonts w:ascii="Times New Roman" w:hAnsi="Times New Roman"/>
          <w:sz w:val="20"/>
          <w:szCs w:val="20"/>
          <w:lang w:val="en-GB" w:eastAsia="zh-CN"/>
        </w:rPr>
        <w:t xml:space="preserve">Option 2: treat partial SRS dropping as either partial dropping or full dropping, depends on the SRS usage and PUSCH codebook coherency. </w:t>
      </w:r>
    </w:p>
    <w:p w14:paraId="31A2DF5E" w14:textId="2F3336F0" w:rsidR="008D2C14" w:rsidRPr="008D2C14" w:rsidRDefault="008D2C14" w:rsidP="00D21E2F">
      <w:pPr>
        <w:pStyle w:val="ListParagraph"/>
        <w:numPr>
          <w:ilvl w:val="1"/>
          <w:numId w:val="27"/>
        </w:numPr>
        <w:rPr>
          <w:rFonts w:ascii="Times New Roman" w:hAnsi="Times New Roman"/>
          <w:sz w:val="20"/>
          <w:szCs w:val="20"/>
          <w:lang w:eastAsia="zh-CN"/>
        </w:rPr>
      </w:pPr>
      <w:r w:rsidRPr="008D2C14">
        <w:rPr>
          <w:rFonts w:ascii="Times New Roman" w:hAnsi="Times New Roman"/>
          <w:sz w:val="20"/>
          <w:szCs w:val="20"/>
          <w:lang w:eastAsia="zh-CN"/>
        </w:rPr>
        <w:t xml:space="preserve">If the usage of </w:t>
      </w:r>
      <w:r w:rsidRPr="00C330F0">
        <w:rPr>
          <w:rFonts w:ascii="Times New Roman" w:hAnsi="Times New Roman"/>
          <w:sz w:val="20"/>
          <w:szCs w:val="20"/>
          <w:lang w:eastAsia="zh-CN"/>
        </w:rPr>
        <w:t xml:space="preserve">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 xml:space="preserve">port SRS is “codebook” and the codebook is </w:t>
      </w:r>
      <w:r w:rsidRPr="00C330F0">
        <w:rPr>
          <w:rFonts w:ascii="Times New Roman" w:hAnsi="Times New Roman"/>
          <w:sz w:val="20"/>
          <w:szCs w:val="20"/>
          <w:lang w:eastAsia="zh-CN"/>
        </w:rPr>
        <w:t xml:space="preserve">fully </w:t>
      </w:r>
      <w:r w:rsidRPr="008D2C14">
        <w:rPr>
          <w:rFonts w:ascii="Times New Roman" w:hAnsi="Times New Roman"/>
          <w:sz w:val="20"/>
          <w:szCs w:val="20"/>
          <w:lang w:eastAsia="zh-CN"/>
        </w:rPr>
        <w:t xml:space="preserve">coherent, treat partial dropping as full dropping. </w:t>
      </w:r>
    </w:p>
    <w:p w14:paraId="505FF935" w14:textId="08908323" w:rsidR="008D2C14" w:rsidRPr="008D2C14" w:rsidRDefault="008D2C14" w:rsidP="00D21E2F">
      <w:pPr>
        <w:pStyle w:val="ListParagraph"/>
        <w:numPr>
          <w:ilvl w:val="1"/>
          <w:numId w:val="27"/>
        </w:numPr>
        <w:rPr>
          <w:rFonts w:ascii="Times New Roman" w:hAnsi="Times New Roman"/>
          <w:sz w:val="20"/>
          <w:szCs w:val="20"/>
          <w:lang w:eastAsia="zh-CN"/>
        </w:rPr>
      </w:pPr>
      <w:r w:rsidRPr="008D2C14">
        <w:rPr>
          <w:rFonts w:ascii="Times New Roman" w:hAnsi="Times New Roman"/>
          <w:sz w:val="20"/>
          <w:szCs w:val="20"/>
          <w:lang w:eastAsia="zh-CN"/>
        </w:rPr>
        <w:t xml:space="preserve">If the usage of </w:t>
      </w:r>
      <w:r w:rsidRPr="00C330F0">
        <w:rPr>
          <w:rFonts w:ascii="Times New Roman" w:hAnsi="Times New Roman"/>
          <w:sz w:val="20"/>
          <w:szCs w:val="20"/>
          <w:lang w:eastAsia="zh-CN"/>
        </w:rPr>
        <w:t xml:space="preserve">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port SRS</w:t>
      </w:r>
      <w:r w:rsidRPr="00C330F0">
        <w:rPr>
          <w:rFonts w:ascii="Times New Roman" w:hAnsi="Times New Roman"/>
          <w:sz w:val="20"/>
          <w:szCs w:val="20"/>
          <w:lang w:eastAsia="zh-CN"/>
        </w:rPr>
        <w:t xml:space="preserve"> </w:t>
      </w:r>
      <w:r w:rsidRPr="008D2C14">
        <w:rPr>
          <w:rFonts w:ascii="Times New Roman" w:hAnsi="Times New Roman"/>
          <w:sz w:val="20"/>
          <w:szCs w:val="20"/>
          <w:lang w:eastAsia="zh-CN"/>
        </w:rPr>
        <w:t>is “codebook” and the codebook is partial coherent, treat partial dropping as partial dropping (flavor A), which drop</w:t>
      </w:r>
      <w:r w:rsidR="00BA24F8">
        <w:rPr>
          <w:rFonts w:ascii="Times New Roman" w:hAnsi="Times New Roman"/>
          <w:sz w:val="20"/>
          <w:szCs w:val="20"/>
          <w:lang w:eastAsia="zh-CN"/>
        </w:rPr>
        <w:t>s</w:t>
      </w:r>
      <w:r w:rsidRPr="008D2C14">
        <w:rPr>
          <w:rFonts w:ascii="Times New Roman" w:hAnsi="Times New Roman"/>
          <w:sz w:val="20"/>
          <w:szCs w:val="20"/>
          <w:lang w:eastAsia="zh-CN"/>
        </w:rPr>
        <w:t xml:space="preserve"> </w:t>
      </w:r>
      <w:r w:rsidR="00C330F0">
        <w:rPr>
          <w:rFonts w:ascii="Times New Roman" w:hAnsi="Times New Roman"/>
          <w:sz w:val="20"/>
          <w:szCs w:val="20"/>
          <w:lang w:eastAsia="zh-CN"/>
        </w:rPr>
        <w:t>all</w:t>
      </w:r>
      <w:r w:rsidRPr="008D2C14">
        <w:rPr>
          <w:rFonts w:ascii="Times New Roman" w:hAnsi="Times New Roman"/>
          <w:sz w:val="20"/>
          <w:szCs w:val="20"/>
          <w:lang w:eastAsia="zh-CN"/>
        </w:rPr>
        <w:t xml:space="preserve"> SRS ports that are in the </w:t>
      </w:r>
      <w:r w:rsidR="00C330F0">
        <w:rPr>
          <w:rFonts w:ascii="Times New Roman" w:hAnsi="Times New Roman"/>
          <w:sz w:val="20"/>
          <w:szCs w:val="20"/>
          <w:lang w:eastAsia="zh-CN"/>
        </w:rPr>
        <w:t xml:space="preserve">same </w:t>
      </w:r>
      <w:r w:rsidRPr="008D2C14">
        <w:rPr>
          <w:rFonts w:ascii="Times New Roman" w:hAnsi="Times New Roman"/>
          <w:sz w:val="20"/>
          <w:szCs w:val="20"/>
          <w:lang w:eastAsia="zh-CN"/>
        </w:rPr>
        <w:t xml:space="preserve">coherent group. </w:t>
      </w:r>
    </w:p>
    <w:p w14:paraId="0CE83ADA" w14:textId="2B037F27" w:rsidR="008D2C14" w:rsidRPr="008D2C14" w:rsidRDefault="008D2C14" w:rsidP="00D21E2F">
      <w:pPr>
        <w:pStyle w:val="ListParagraph"/>
        <w:numPr>
          <w:ilvl w:val="1"/>
          <w:numId w:val="27"/>
        </w:numPr>
        <w:rPr>
          <w:rFonts w:ascii="Times New Roman" w:hAnsi="Times New Roman"/>
          <w:sz w:val="20"/>
          <w:szCs w:val="20"/>
          <w:lang w:eastAsia="zh-CN"/>
        </w:rPr>
      </w:pPr>
      <w:r w:rsidRPr="008D2C14">
        <w:rPr>
          <w:rFonts w:ascii="Times New Roman" w:hAnsi="Times New Roman"/>
          <w:sz w:val="20"/>
          <w:szCs w:val="20"/>
          <w:lang w:eastAsia="zh-CN"/>
        </w:rPr>
        <w:t xml:space="preserve">If the usage of </w:t>
      </w:r>
      <w:r w:rsidRPr="00C330F0">
        <w:rPr>
          <w:rFonts w:ascii="Times New Roman" w:hAnsi="Times New Roman"/>
          <w:sz w:val="20"/>
          <w:szCs w:val="20"/>
          <w:lang w:eastAsia="zh-CN"/>
        </w:rPr>
        <w:t xml:space="preserve">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port SRS</w:t>
      </w:r>
      <w:r w:rsidRPr="00C330F0">
        <w:rPr>
          <w:rFonts w:ascii="Times New Roman" w:hAnsi="Times New Roman"/>
          <w:sz w:val="20"/>
          <w:szCs w:val="20"/>
          <w:lang w:eastAsia="zh-CN"/>
        </w:rPr>
        <w:t xml:space="preserve"> </w:t>
      </w:r>
      <w:r w:rsidRPr="008D2C14">
        <w:rPr>
          <w:rFonts w:ascii="Times New Roman" w:hAnsi="Times New Roman"/>
          <w:sz w:val="20"/>
          <w:szCs w:val="20"/>
          <w:lang w:eastAsia="zh-CN"/>
        </w:rPr>
        <w:t>is “codebook” and the codebook is non-coherent, treat partial dropping as partial dropping (flavor B), which only drop</w:t>
      </w:r>
      <w:r w:rsidR="00BA24F8">
        <w:rPr>
          <w:rFonts w:ascii="Times New Roman" w:hAnsi="Times New Roman"/>
          <w:sz w:val="20"/>
          <w:szCs w:val="20"/>
          <w:lang w:eastAsia="zh-CN"/>
        </w:rPr>
        <w:t>s</w:t>
      </w:r>
      <w:r w:rsidRPr="008D2C14">
        <w:rPr>
          <w:rFonts w:ascii="Times New Roman" w:hAnsi="Times New Roman"/>
          <w:sz w:val="20"/>
          <w:szCs w:val="20"/>
          <w:lang w:eastAsia="zh-CN"/>
        </w:rPr>
        <w:t xml:space="preserve"> the SRS ports that are physically dropped. </w:t>
      </w:r>
    </w:p>
    <w:p w14:paraId="3D796842" w14:textId="0292D573" w:rsidR="008D2C14" w:rsidRPr="00C330F0" w:rsidRDefault="008D2C14" w:rsidP="00D21E2F">
      <w:pPr>
        <w:pStyle w:val="ListParagraph"/>
        <w:numPr>
          <w:ilvl w:val="1"/>
          <w:numId w:val="27"/>
        </w:numPr>
        <w:rPr>
          <w:rFonts w:ascii="Times New Roman" w:hAnsi="Times New Roman"/>
          <w:sz w:val="20"/>
          <w:szCs w:val="20"/>
          <w:lang w:val="en-GB" w:eastAsia="zh-CN"/>
        </w:rPr>
      </w:pPr>
      <w:r w:rsidRPr="00C330F0">
        <w:rPr>
          <w:rFonts w:ascii="Times New Roman" w:hAnsi="Times New Roman"/>
          <w:sz w:val="20"/>
          <w:szCs w:val="20"/>
          <w:lang w:eastAsia="zh-CN"/>
        </w:rPr>
        <w:t xml:space="preserve">If the usage of 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port SRS</w:t>
      </w:r>
      <w:r w:rsidRPr="00C330F0">
        <w:rPr>
          <w:rFonts w:ascii="Times New Roman" w:hAnsi="Times New Roman"/>
          <w:sz w:val="20"/>
          <w:szCs w:val="20"/>
          <w:lang w:eastAsia="zh-CN"/>
        </w:rPr>
        <w:t xml:space="preserve"> is “</w:t>
      </w:r>
      <w:proofErr w:type="spellStart"/>
      <w:r w:rsidRPr="00C330F0">
        <w:rPr>
          <w:rFonts w:ascii="Times New Roman" w:hAnsi="Times New Roman"/>
          <w:sz w:val="20"/>
          <w:szCs w:val="20"/>
          <w:lang w:val="en-GB" w:eastAsia="zh-CN"/>
        </w:rPr>
        <w:t>antennaSwitching</w:t>
      </w:r>
      <w:proofErr w:type="spellEnd"/>
      <w:r w:rsidRPr="00C330F0">
        <w:rPr>
          <w:rFonts w:ascii="Times New Roman" w:hAnsi="Times New Roman"/>
          <w:sz w:val="20"/>
          <w:szCs w:val="20"/>
          <w:lang w:val="en-GB" w:eastAsia="zh-CN"/>
        </w:rPr>
        <w:t>”</w:t>
      </w:r>
      <w:r w:rsidRPr="00C330F0">
        <w:rPr>
          <w:rFonts w:ascii="Times New Roman" w:hAnsi="Times New Roman"/>
          <w:sz w:val="20"/>
          <w:szCs w:val="20"/>
          <w:lang w:eastAsia="zh-CN"/>
        </w:rPr>
        <w:t>, treat partial dropping as partial dropping (flavor B), which only drop the SRS ports that are physically dropped.</w:t>
      </w:r>
    </w:p>
    <w:p w14:paraId="2A9C168E" w14:textId="4031BFCD" w:rsidR="00F54E96" w:rsidRDefault="00F54E96" w:rsidP="004208DA">
      <w:pPr>
        <w:rPr>
          <w:highlight w:val="yellow"/>
          <w:lang w:val="en-GB" w:eastAsia="zh-CN"/>
        </w:rPr>
      </w:pPr>
    </w:p>
    <w:p w14:paraId="368AB86A" w14:textId="7A68FA82" w:rsidR="00C330F0" w:rsidRDefault="00C330F0" w:rsidP="004208DA">
      <w:pPr>
        <w:rPr>
          <w:highlight w:val="yellow"/>
          <w:lang w:val="en-GB" w:eastAsia="zh-CN"/>
        </w:rPr>
      </w:pPr>
      <w:r>
        <w:rPr>
          <w:noProof/>
          <w:highlight w:val="yellow"/>
          <w:lang w:val="en-GB" w:eastAsia="zh-CN"/>
        </w:rPr>
        <w:lastRenderedPageBreak/>
        <w:drawing>
          <wp:inline distT="0" distB="0" distL="0" distR="0" wp14:anchorId="69147775" wp14:editId="72F14EB7">
            <wp:extent cx="6330950" cy="19113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6330950" cy="1911350"/>
                    </a:xfrm>
                    <a:prstGeom prst="rect">
                      <a:avLst/>
                    </a:prstGeom>
                    <a:noFill/>
                    <a:ln>
                      <a:noFill/>
                    </a:ln>
                  </pic:spPr>
                </pic:pic>
              </a:graphicData>
            </a:graphic>
          </wp:inline>
        </w:drawing>
      </w:r>
    </w:p>
    <w:p w14:paraId="20B05BBB" w14:textId="195E335F" w:rsidR="00F54E96" w:rsidRPr="007C12A9" w:rsidRDefault="00C330F0" w:rsidP="007C12A9">
      <w:pPr>
        <w:jc w:val="center"/>
        <w:rPr>
          <w:lang w:val="en-GB" w:eastAsia="zh-CN"/>
        </w:rPr>
      </w:pPr>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11</w:t>
      </w:r>
      <w:r w:rsidRPr="00201029">
        <w:rPr>
          <w:rFonts w:eastAsia="Malgun Gothic"/>
          <w:b/>
          <w:lang w:val="en-GB"/>
        </w:rPr>
        <w:fldChar w:fldCharType="end"/>
      </w:r>
      <w:r w:rsidRPr="00201029">
        <w:rPr>
          <w:rFonts w:eastAsia="Malgun Gothic"/>
          <w:b/>
          <w:lang w:val="en-GB"/>
        </w:rPr>
        <w:t>:</w:t>
      </w:r>
      <w:r w:rsidRPr="00201029">
        <w:rPr>
          <w:b/>
          <w:bCs/>
        </w:rPr>
        <w:t xml:space="preserve"> </w:t>
      </w:r>
      <w:r>
        <w:rPr>
          <w:b/>
          <w:bCs/>
        </w:rPr>
        <w:t>illustrate the two flavors of partial SRS dropping and their impact to SRS-PUSCH association</w:t>
      </w:r>
    </w:p>
    <w:p w14:paraId="753A2D11" w14:textId="7A614AF3" w:rsidR="00D90C33" w:rsidRDefault="00D90C33" w:rsidP="00D90C33">
      <w:pPr>
        <w:rPr>
          <w:lang w:val="en-GB" w:eastAsia="zh-CN"/>
        </w:rPr>
      </w:pPr>
      <w:r>
        <w:rPr>
          <w:lang w:val="en-GB" w:eastAsia="zh-CN"/>
        </w:rPr>
        <w:t>Comparing</w:t>
      </w:r>
      <w:r w:rsidRPr="00BA24F8">
        <w:rPr>
          <w:lang w:val="en-GB" w:eastAsia="zh-CN"/>
        </w:rPr>
        <w:t xml:space="preserve"> </w:t>
      </w:r>
      <w:r>
        <w:rPr>
          <w:lang w:val="en-GB" w:eastAsia="zh-CN"/>
        </w:rPr>
        <w:t xml:space="preserve">the two options, option 1 is very simple. </w:t>
      </w:r>
      <w:r w:rsidR="007F3BF2">
        <w:rPr>
          <w:lang w:val="en-GB" w:eastAsia="zh-CN"/>
        </w:rPr>
        <w:t>While</w:t>
      </w:r>
      <w:r>
        <w:rPr>
          <w:lang w:val="en-GB" w:eastAsia="zh-CN"/>
        </w:rPr>
        <w:t xml:space="preserve"> option 2 is more reasonable from technical perspective. We slightly prefer option 2. </w:t>
      </w:r>
      <w:r w:rsidR="00AE6710">
        <w:rPr>
          <w:lang w:val="en-GB" w:eastAsia="zh-CN"/>
        </w:rPr>
        <w:t xml:space="preserve">Therefore, the following proposal is made. </w:t>
      </w:r>
    </w:p>
    <w:p w14:paraId="53DFEC92" w14:textId="449769FC" w:rsidR="00D90C33" w:rsidRPr="00015621" w:rsidRDefault="00D90C33" w:rsidP="00D90C33">
      <w:pPr>
        <w:rPr>
          <w:rFonts w:eastAsia="Malgun Gothic"/>
          <w:b/>
          <w:bCs/>
          <w:lang w:eastAsia="zh-CN"/>
        </w:rPr>
      </w:pPr>
      <w:r w:rsidRPr="00015621">
        <w:rPr>
          <w:b/>
          <w:bCs/>
          <w:u w:val="single"/>
          <w:lang w:val="en-GB" w:eastAsia="zh-CN"/>
        </w:rPr>
        <w:t xml:space="preserve">Proposal </w:t>
      </w:r>
      <w:r w:rsidR="00B24B84">
        <w:rPr>
          <w:b/>
          <w:bCs/>
          <w:u w:val="single"/>
          <w:lang w:val="en-GB" w:eastAsia="zh-CN"/>
        </w:rPr>
        <w:t>13</w:t>
      </w:r>
      <w:r w:rsidRPr="00015621">
        <w:rPr>
          <w:b/>
          <w:bCs/>
          <w:lang w:val="en-GB" w:eastAsia="zh-CN"/>
        </w:rPr>
        <w:t xml:space="preserve">: </w:t>
      </w:r>
      <w:r w:rsidRPr="00015621">
        <w:rPr>
          <w:rFonts w:eastAsia="Malgun Gothic"/>
          <w:b/>
          <w:bCs/>
          <w:lang w:eastAsia="zh-CN"/>
        </w:rPr>
        <w:t>When a</w:t>
      </w:r>
      <w:r w:rsidR="00D336D5" w:rsidRPr="00015621">
        <w:rPr>
          <w:rFonts w:eastAsia="Malgun Gothic"/>
          <w:b/>
          <w:bCs/>
          <w:lang w:eastAsia="zh-CN"/>
        </w:rPr>
        <w:t>n</w:t>
      </w:r>
      <w:r w:rsidRPr="00015621">
        <w:rPr>
          <w:rFonts w:eastAsia="Malgun Gothic"/>
          <w:b/>
          <w:bCs/>
          <w:lang w:eastAsia="zh-CN"/>
        </w:rPr>
        <w:t xml:space="preserve"> 8-ports SRS resource is mapped to m (where m&gt;1) OFDM symbols, if a subset </w:t>
      </w:r>
      <w:r w:rsidR="00074819" w:rsidRPr="00015621">
        <w:rPr>
          <w:rFonts w:eastAsia="Malgun Gothic"/>
          <w:b/>
          <w:bCs/>
          <w:lang w:eastAsia="zh-CN"/>
        </w:rPr>
        <w:t xml:space="preserve">(denote as </w:t>
      </w:r>
      <w:r w:rsidRPr="00015621">
        <w:rPr>
          <w:rFonts w:eastAsia="Malgun Gothic"/>
          <w:b/>
          <w:bCs/>
          <w:lang w:eastAsia="zh-CN"/>
        </w:rPr>
        <w:t>S</w:t>
      </w:r>
      <w:r w:rsidR="00074819" w:rsidRPr="00015621">
        <w:rPr>
          <w:rFonts w:eastAsia="Malgun Gothic"/>
          <w:b/>
          <w:bCs/>
          <w:lang w:eastAsia="zh-CN"/>
        </w:rPr>
        <w:t>)</w:t>
      </w:r>
      <w:r w:rsidRPr="00015621">
        <w:rPr>
          <w:rFonts w:eastAsia="Malgun Gothic"/>
          <w:b/>
          <w:bCs/>
          <w:lang w:eastAsia="zh-CN"/>
        </w:rPr>
        <w:t xml:space="preserve"> of OFDM SRS symbols are dropped, treat the other SRS OFDM symbols as the following. </w:t>
      </w:r>
    </w:p>
    <w:p w14:paraId="50837F92" w14:textId="77777777" w:rsidR="00D90C33" w:rsidRPr="00015621" w:rsidRDefault="00D90C33" w:rsidP="00D21E2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fully coherent, all the m SRS OFDM symbols are considered as dropped. </w:t>
      </w:r>
    </w:p>
    <w:p w14:paraId="5FC1D868" w14:textId="77777777" w:rsidR="00D90C33" w:rsidRPr="00015621" w:rsidRDefault="00D90C33" w:rsidP="00D21E2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partial coherent, only the SRS OFDM symbols whose SRS ports are coherent with the SRS ports in the subset S are considered as dropped, while other SRS OFDM symbols are considered as transmitted. </w:t>
      </w:r>
    </w:p>
    <w:p w14:paraId="2A97FBDA" w14:textId="77777777" w:rsidR="00D90C33" w:rsidRPr="00015621" w:rsidRDefault="00D90C33" w:rsidP="00D21E2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non-coherent, only the SRS OFDM symbols in the subset S are considered as dropped, while other SRS OFDM symbols are considered as transmitted. </w:t>
      </w:r>
    </w:p>
    <w:p w14:paraId="23A5AD85" w14:textId="77777777" w:rsidR="00D90C33" w:rsidRPr="00015621" w:rsidRDefault="00D90C33" w:rsidP="00D21E2F">
      <w:pPr>
        <w:pStyle w:val="ListParagraph"/>
        <w:numPr>
          <w:ilvl w:val="0"/>
          <w:numId w:val="27"/>
        </w:numPr>
        <w:rPr>
          <w:rFonts w:eastAsia="Malgun Gothic"/>
          <w:b/>
          <w:bCs/>
          <w:lang w:val="en-GB" w:eastAsia="zh-CN"/>
        </w:rPr>
      </w:pPr>
      <w:r w:rsidRPr="00015621">
        <w:rPr>
          <w:rFonts w:ascii="Times New Roman" w:hAnsi="Times New Roman"/>
          <w:b/>
          <w:bCs/>
          <w:sz w:val="20"/>
          <w:szCs w:val="20"/>
          <w:lang w:eastAsia="zh-CN"/>
        </w:rPr>
        <w:t>If the usage of the 8-port SRS is “</w:t>
      </w:r>
      <w:proofErr w:type="spellStart"/>
      <w:r w:rsidRPr="00015621">
        <w:rPr>
          <w:rFonts w:ascii="Times New Roman" w:hAnsi="Times New Roman"/>
          <w:b/>
          <w:bCs/>
          <w:sz w:val="20"/>
          <w:szCs w:val="20"/>
          <w:lang w:val="en-GB" w:eastAsia="zh-CN"/>
        </w:rPr>
        <w:t>antennaSwitching</w:t>
      </w:r>
      <w:proofErr w:type="spellEnd"/>
      <w:r w:rsidRPr="00015621">
        <w:rPr>
          <w:rFonts w:ascii="Times New Roman" w:hAnsi="Times New Roman"/>
          <w:b/>
          <w:bCs/>
          <w:sz w:val="20"/>
          <w:szCs w:val="20"/>
          <w:lang w:val="en-GB" w:eastAsia="zh-CN"/>
        </w:rPr>
        <w:t>”</w:t>
      </w:r>
      <w:r w:rsidRPr="00015621">
        <w:rPr>
          <w:rFonts w:ascii="Times New Roman" w:hAnsi="Times New Roman"/>
          <w:b/>
          <w:bCs/>
          <w:sz w:val="20"/>
          <w:szCs w:val="20"/>
          <w:lang w:eastAsia="zh-CN"/>
        </w:rPr>
        <w:t>, only the SRS OFDM symbols in the subset S are considered as dropped, while other SRS OFDM symbols are considered as transmitted.</w:t>
      </w:r>
    </w:p>
    <w:p w14:paraId="093B934A" w14:textId="77777777" w:rsidR="00590BC4" w:rsidRPr="00B57B71" w:rsidRDefault="00590BC4" w:rsidP="00595EE2">
      <w:pPr>
        <w:spacing w:after="0"/>
        <w:rPr>
          <w:rFonts w:eastAsia="Malgun Gothic"/>
          <w:b/>
          <w:bCs/>
          <w:highlight w:val="yellow"/>
          <w:lang w:eastAsia="zh-CN"/>
        </w:rPr>
      </w:pPr>
    </w:p>
    <w:p w14:paraId="0D1D0874" w14:textId="00F5BEC4" w:rsidR="00747592" w:rsidRPr="00B57B71" w:rsidRDefault="00B57B71" w:rsidP="004208DA">
      <w:pPr>
        <w:pStyle w:val="Heading3"/>
      </w:pPr>
      <w:r>
        <w:t>Sound 8-ports SRS in multiple SRS resources for codebook based PUSCH</w:t>
      </w:r>
    </w:p>
    <w:p w14:paraId="4A83073D" w14:textId="00FBE185" w:rsidR="00201029" w:rsidRPr="00104E41" w:rsidRDefault="004208DA" w:rsidP="004208DA">
      <w:pPr>
        <w:rPr>
          <w:lang w:val="en-GB" w:eastAsia="zh-CN"/>
        </w:rPr>
      </w:pPr>
      <w:r w:rsidRPr="004208DA">
        <w:rPr>
          <w:lang w:val="en-GB" w:eastAsia="zh-CN"/>
        </w:rPr>
        <w:t xml:space="preserve">The </w:t>
      </w:r>
      <w:r>
        <w:rPr>
          <w:lang w:val="en-GB" w:eastAsia="zh-CN"/>
        </w:rPr>
        <w:t xml:space="preserve">second approach is </w:t>
      </w:r>
      <w:r w:rsidR="00E842D0">
        <w:rPr>
          <w:lang w:val="en-GB" w:eastAsia="zh-CN"/>
        </w:rPr>
        <w:t xml:space="preserve">sounding the 8 ports via two or more SRS resources. With the second approach, </w:t>
      </w:r>
      <w:r w:rsidR="00EC7D50">
        <w:rPr>
          <w:lang w:val="en-GB" w:eastAsia="zh-CN"/>
        </w:rPr>
        <w:t xml:space="preserve">there is no need to specify new type of SRS resources. </w:t>
      </w:r>
      <w:r w:rsidR="000F140C">
        <w:rPr>
          <w:lang w:val="en-GB" w:eastAsia="zh-CN"/>
        </w:rPr>
        <w:t xml:space="preserve">Two legacy </w:t>
      </w:r>
      <w:r w:rsidR="00AF68ED">
        <w:rPr>
          <w:lang w:val="en-GB" w:eastAsia="zh-CN"/>
        </w:rPr>
        <w:t>4-ports SRS resources</w:t>
      </w:r>
      <w:r w:rsidR="001C05AE">
        <w:rPr>
          <w:lang w:val="en-GB" w:eastAsia="zh-CN"/>
        </w:rPr>
        <w:t xml:space="preserve"> in an SRS resource set</w:t>
      </w:r>
      <w:r w:rsidR="00AF68ED">
        <w:rPr>
          <w:lang w:val="en-GB" w:eastAsia="zh-CN"/>
        </w:rPr>
        <w:t xml:space="preserve"> can be link</w:t>
      </w:r>
      <w:r w:rsidR="001C05AE">
        <w:rPr>
          <w:lang w:val="en-GB" w:eastAsia="zh-CN"/>
        </w:rPr>
        <w:t>ed</w:t>
      </w:r>
      <w:r w:rsidR="00AF68ED">
        <w:rPr>
          <w:lang w:val="en-GB" w:eastAsia="zh-CN"/>
        </w:rPr>
        <w:t xml:space="preserve"> together </w:t>
      </w:r>
      <w:r w:rsidR="001C05AE">
        <w:rPr>
          <w:lang w:val="en-GB" w:eastAsia="zh-CN"/>
        </w:rPr>
        <w:t>to sound the 8 SRS ports for a PUSCH</w:t>
      </w:r>
      <w:r w:rsidR="00030F8C">
        <w:rPr>
          <w:lang w:val="en-GB" w:eastAsia="zh-CN"/>
        </w:rPr>
        <w:t>, as illustrated</w:t>
      </w:r>
      <w:r w:rsidR="00AB663A">
        <w:rPr>
          <w:lang w:val="en-GB" w:eastAsia="zh-CN"/>
        </w:rPr>
        <w:t xml:space="preserve"> in </w:t>
      </w:r>
      <w:r w:rsidR="00AB663A">
        <w:rPr>
          <w:lang w:val="en-GB" w:eastAsia="zh-CN"/>
        </w:rPr>
        <w:fldChar w:fldCharType="begin"/>
      </w:r>
      <w:r w:rsidR="00AB663A">
        <w:rPr>
          <w:lang w:val="en-GB" w:eastAsia="zh-CN"/>
        </w:rPr>
        <w:instrText xml:space="preserve"> REF _Ref102049259 \h </w:instrText>
      </w:r>
      <w:r w:rsidR="00AB663A">
        <w:rPr>
          <w:lang w:val="en-GB" w:eastAsia="zh-CN"/>
        </w:rPr>
      </w:r>
      <w:r w:rsidR="00AB663A">
        <w:rPr>
          <w:lang w:val="en-GB" w:eastAsia="zh-CN"/>
        </w:rPr>
        <w:fldChar w:fldCharType="separate"/>
      </w:r>
      <w:r w:rsidR="00CB1CE6" w:rsidRPr="00201029">
        <w:rPr>
          <w:rFonts w:eastAsia="Malgun Gothic"/>
          <w:b/>
          <w:lang w:val="en-GB"/>
        </w:rPr>
        <w:t xml:space="preserve">Fig </w:t>
      </w:r>
      <w:r w:rsidR="00CB1CE6">
        <w:rPr>
          <w:rFonts w:eastAsia="Malgun Gothic"/>
          <w:b/>
          <w:noProof/>
          <w:lang w:val="en-GB"/>
        </w:rPr>
        <w:t>12</w:t>
      </w:r>
      <w:r w:rsidR="00AB663A">
        <w:rPr>
          <w:lang w:val="en-GB" w:eastAsia="zh-CN"/>
        </w:rPr>
        <w:fldChar w:fldCharType="end"/>
      </w:r>
      <w:r w:rsidR="001C05AE">
        <w:rPr>
          <w:lang w:val="en-GB" w:eastAsia="zh-CN"/>
        </w:rPr>
        <w:t xml:space="preserve">. </w:t>
      </w:r>
      <w:r w:rsidR="00FB3D50">
        <w:rPr>
          <w:lang w:val="en-GB" w:eastAsia="zh-CN"/>
        </w:rPr>
        <w:t xml:space="preserve">With approach 2, SRI enhancement is needed to indicate </w:t>
      </w:r>
      <w:r w:rsidR="00FB3D50" w:rsidRPr="00104E41">
        <w:rPr>
          <w:lang w:val="en-GB" w:eastAsia="zh-CN"/>
        </w:rPr>
        <w:t xml:space="preserve">multiple SRS resources </w:t>
      </w:r>
      <w:r w:rsidR="004671F9" w:rsidRPr="00104E41">
        <w:rPr>
          <w:lang w:val="en-GB" w:eastAsia="zh-CN"/>
        </w:rPr>
        <w:t xml:space="preserve">in a DCI scheduling </w:t>
      </w:r>
      <w:r w:rsidR="00CF4E3C" w:rsidRPr="00104E41">
        <w:rPr>
          <w:lang w:val="en-GB" w:eastAsia="zh-CN"/>
        </w:rPr>
        <w:t xml:space="preserve">the </w:t>
      </w:r>
      <w:r w:rsidR="004671F9" w:rsidRPr="00104E41">
        <w:rPr>
          <w:lang w:val="en-GB" w:eastAsia="zh-CN"/>
        </w:rPr>
        <w:t xml:space="preserve">PUSCH transmission. </w:t>
      </w:r>
      <w:r w:rsidR="00F51803" w:rsidRPr="00104E41">
        <w:rPr>
          <w:lang w:val="en-GB" w:eastAsia="zh-CN"/>
        </w:rPr>
        <w:t xml:space="preserve">For example, </w:t>
      </w:r>
      <w:r w:rsidR="00642C0A" w:rsidRPr="00104E41">
        <w:rPr>
          <w:lang w:val="en-GB" w:eastAsia="zh-CN"/>
        </w:rPr>
        <w:t>with 2 SRS resources sounding 8 ports,</w:t>
      </w:r>
      <w:r w:rsidR="00704655" w:rsidRPr="00104E41">
        <w:rPr>
          <w:lang w:val="en-GB" w:eastAsia="zh-CN"/>
        </w:rPr>
        <w:t xml:space="preserve"> SRI </w:t>
      </w:r>
      <w:r w:rsidR="00CC4489" w:rsidRPr="00104E41">
        <w:rPr>
          <w:lang w:val="en-GB" w:eastAsia="zh-CN"/>
        </w:rPr>
        <w:t xml:space="preserve">need to be extended to 2 bits to indicate the following 4 codepoints, </w:t>
      </w:r>
    </w:p>
    <w:p w14:paraId="263E312F" w14:textId="77777777" w:rsidR="00302FC8" w:rsidRPr="00104E41" w:rsidRDefault="00302FC8" w:rsidP="00D21E2F">
      <w:pPr>
        <w:numPr>
          <w:ilvl w:val="0"/>
          <w:numId w:val="11"/>
        </w:numPr>
        <w:spacing w:after="0"/>
        <w:rPr>
          <w:lang w:val="en-GB" w:eastAsia="zh-CN"/>
        </w:rPr>
      </w:pPr>
      <w:r w:rsidRPr="00104E41">
        <w:rPr>
          <w:lang w:val="en-GB" w:eastAsia="zh-CN"/>
        </w:rPr>
        <w:t>SRI = 01: fallback to only use 4 ports in SRS resource A</w:t>
      </w:r>
    </w:p>
    <w:p w14:paraId="3AF19D15" w14:textId="77777777" w:rsidR="00302FC8" w:rsidRPr="00104E41" w:rsidRDefault="00302FC8" w:rsidP="00D21E2F">
      <w:pPr>
        <w:numPr>
          <w:ilvl w:val="0"/>
          <w:numId w:val="11"/>
        </w:numPr>
        <w:spacing w:after="0"/>
        <w:rPr>
          <w:lang w:val="en-GB" w:eastAsia="zh-CN"/>
        </w:rPr>
      </w:pPr>
      <w:r w:rsidRPr="00104E41">
        <w:rPr>
          <w:lang w:val="en-GB" w:eastAsia="zh-CN"/>
        </w:rPr>
        <w:t>SRI = 10: fallback to only use 4 ports in SRS resource B</w:t>
      </w:r>
    </w:p>
    <w:p w14:paraId="622413A1" w14:textId="510FBB84" w:rsidR="00302FC8" w:rsidRPr="00104E41" w:rsidRDefault="00302FC8" w:rsidP="00D21E2F">
      <w:pPr>
        <w:numPr>
          <w:ilvl w:val="0"/>
          <w:numId w:val="11"/>
        </w:numPr>
        <w:spacing w:after="0"/>
        <w:rPr>
          <w:lang w:val="en-GB" w:eastAsia="zh-CN"/>
        </w:rPr>
      </w:pPr>
      <w:r w:rsidRPr="00104E41">
        <w:rPr>
          <w:lang w:val="en-GB" w:eastAsia="zh-CN"/>
        </w:rPr>
        <w:t>SRI = 00: use both SRS resource A &amp; B with ports in B append</w:t>
      </w:r>
      <w:r w:rsidR="001002FE" w:rsidRPr="00104E41">
        <w:rPr>
          <w:lang w:val="en-GB" w:eastAsia="zh-CN"/>
        </w:rPr>
        <w:t>ing</w:t>
      </w:r>
      <w:r w:rsidRPr="00104E41">
        <w:rPr>
          <w:lang w:val="en-GB" w:eastAsia="zh-CN"/>
        </w:rPr>
        <w:t xml:space="preserve"> after ports in A</w:t>
      </w:r>
    </w:p>
    <w:p w14:paraId="0AC47C8A" w14:textId="2691104E" w:rsidR="00302FC8" w:rsidRPr="00104E41" w:rsidRDefault="00302FC8" w:rsidP="00D21E2F">
      <w:pPr>
        <w:numPr>
          <w:ilvl w:val="0"/>
          <w:numId w:val="11"/>
        </w:numPr>
        <w:spacing w:after="0"/>
        <w:rPr>
          <w:lang w:val="en-GB" w:eastAsia="zh-CN"/>
        </w:rPr>
      </w:pPr>
      <w:r w:rsidRPr="00104E41">
        <w:rPr>
          <w:lang w:val="en-GB" w:eastAsia="zh-CN"/>
        </w:rPr>
        <w:t>SRI = 11: use both SRS resource A &amp; B with ports in A append</w:t>
      </w:r>
      <w:r w:rsidR="001002FE" w:rsidRPr="00104E41">
        <w:rPr>
          <w:lang w:val="en-GB" w:eastAsia="zh-CN"/>
        </w:rPr>
        <w:t>ing</w:t>
      </w:r>
      <w:r w:rsidRPr="00104E41">
        <w:rPr>
          <w:lang w:val="en-GB" w:eastAsia="zh-CN"/>
        </w:rPr>
        <w:t xml:space="preserve"> after ports in B</w:t>
      </w:r>
    </w:p>
    <w:p w14:paraId="63F95284" w14:textId="77777777" w:rsidR="005F62CA" w:rsidRDefault="005F62CA" w:rsidP="004208DA">
      <w:pPr>
        <w:rPr>
          <w:lang w:eastAsia="zh-CN"/>
        </w:rPr>
      </w:pPr>
    </w:p>
    <w:p w14:paraId="202DA469" w14:textId="262B3E14" w:rsidR="001002FE" w:rsidRPr="00302FC8" w:rsidRDefault="001002FE" w:rsidP="004208DA">
      <w:pPr>
        <w:rPr>
          <w:lang w:eastAsia="zh-CN"/>
        </w:rPr>
      </w:pPr>
      <w:r>
        <w:rPr>
          <w:lang w:eastAsia="zh-CN"/>
        </w:rPr>
        <w:t xml:space="preserve">With </w:t>
      </w:r>
      <w:r w:rsidR="00341422">
        <w:rPr>
          <w:lang w:eastAsia="zh-CN"/>
        </w:rPr>
        <w:t>more SRS resources, e.g.</w:t>
      </w:r>
      <w:r w:rsidR="005F62CA">
        <w:rPr>
          <w:lang w:eastAsia="zh-CN"/>
        </w:rPr>
        <w:t>,</w:t>
      </w:r>
      <w:r w:rsidR="00341422">
        <w:rPr>
          <w:lang w:eastAsia="zh-CN"/>
        </w:rPr>
        <w:t xml:space="preserve"> </w:t>
      </w:r>
      <w:r w:rsidR="005F62CA">
        <w:rPr>
          <w:lang w:eastAsia="zh-CN"/>
        </w:rPr>
        <w:t>4</w:t>
      </w:r>
      <w:r w:rsidR="00341422">
        <w:rPr>
          <w:lang w:eastAsia="zh-CN"/>
        </w:rPr>
        <w:t xml:space="preserve">, sounding 8 SRS ports, </w:t>
      </w:r>
      <w:r w:rsidR="005F62CA">
        <w:rPr>
          <w:lang w:eastAsia="zh-CN"/>
        </w:rPr>
        <w:t xml:space="preserve">3 bits SRI might be needed. </w:t>
      </w:r>
    </w:p>
    <w:p w14:paraId="0157D817" w14:textId="740F3A34" w:rsidR="004C008B" w:rsidRDefault="00A70851" w:rsidP="004C008B">
      <w:pPr>
        <w:jc w:val="center"/>
        <w:rPr>
          <w:lang w:val="en-GB" w:eastAsia="zh-CN"/>
        </w:rPr>
      </w:pPr>
      <w:r>
        <w:rPr>
          <w:noProof/>
          <w:lang w:val="en-GB" w:eastAsia="zh-CN"/>
        </w:rPr>
        <w:lastRenderedPageBreak/>
        <w:drawing>
          <wp:inline distT="0" distB="0" distL="0" distR="0" wp14:anchorId="0169E936" wp14:editId="2B1231DA">
            <wp:extent cx="2083435" cy="1398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83435" cy="1398905"/>
                    </a:xfrm>
                    <a:prstGeom prst="rect">
                      <a:avLst/>
                    </a:prstGeom>
                    <a:noFill/>
                    <a:ln>
                      <a:noFill/>
                    </a:ln>
                  </pic:spPr>
                </pic:pic>
              </a:graphicData>
            </a:graphic>
          </wp:inline>
        </w:drawing>
      </w:r>
    </w:p>
    <w:p w14:paraId="7E0317B1" w14:textId="60BFDC5B" w:rsidR="004C008B" w:rsidRPr="00795151" w:rsidRDefault="004C008B" w:rsidP="004C008B">
      <w:pPr>
        <w:jc w:val="center"/>
        <w:rPr>
          <w:rFonts w:eastAsia="Malgun Gothic"/>
          <w:b/>
          <w:bCs/>
          <w:lang w:val="en-GB"/>
        </w:rPr>
      </w:pPr>
      <w:bookmarkStart w:id="32" w:name="_Ref102049259"/>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CB1CE6">
        <w:rPr>
          <w:rFonts w:eastAsia="Malgun Gothic"/>
          <w:b/>
          <w:noProof/>
          <w:lang w:val="en-GB"/>
        </w:rPr>
        <w:t>12</w:t>
      </w:r>
      <w:r w:rsidRPr="00201029">
        <w:rPr>
          <w:rFonts w:eastAsia="Malgun Gothic"/>
          <w:b/>
          <w:lang w:val="en-GB"/>
        </w:rPr>
        <w:fldChar w:fldCharType="end"/>
      </w:r>
      <w:bookmarkEnd w:id="32"/>
      <w:r w:rsidRPr="00201029">
        <w:rPr>
          <w:rFonts w:eastAsia="Malgun Gothic"/>
          <w:b/>
          <w:lang w:val="en-GB"/>
        </w:rPr>
        <w:t>:</w:t>
      </w:r>
      <w:r w:rsidRPr="00201029">
        <w:rPr>
          <w:b/>
          <w:bCs/>
        </w:rPr>
        <w:t xml:space="preserve"> </w:t>
      </w:r>
      <w:r>
        <w:rPr>
          <w:b/>
          <w:bCs/>
        </w:rPr>
        <w:t xml:space="preserve">Sound 8 SRS ports via two </w:t>
      </w:r>
      <w:r w:rsidR="00AF68ED">
        <w:rPr>
          <w:b/>
          <w:bCs/>
        </w:rPr>
        <w:t>4-port SRS resources</w:t>
      </w:r>
    </w:p>
    <w:p w14:paraId="76F26685" w14:textId="46194D79" w:rsidR="00185FA4" w:rsidRDefault="00185FA4" w:rsidP="005A1C77">
      <w:pPr>
        <w:rPr>
          <w:lang w:val="en-GB" w:eastAsia="zh-CN"/>
        </w:rPr>
      </w:pPr>
      <w:r>
        <w:rPr>
          <w:lang w:val="en-GB" w:eastAsia="zh-CN"/>
        </w:rPr>
        <w:t xml:space="preserve">If </w:t>
      </w:r>
      <w:r w:rsidR="005A4B96">
        <w:rPr>
          <w:lang w:val="en-GB" w:eastAsia="zh-CN"/>
        </w:rPr>
        <w:t xml:space="preserve">the first approach with </w:t>
      </w:r>
      <w:r w:rsidR="002E1C24">
        <w:rPr>
          <w:lang w:val="en-GB" w:eastAsia="zh-CN"/>
        </w:rPr>
        <w:t xml:space="preserve">mapping 8 ports to </w:t>
      </w:r>
      <w:r w:rsidR="005A4B96">
        <w:rPr>
          <w:lang w:val="en-GB" w:eastAsia="zh-CN"/>
        </w:rPr>
        <w:t xml:space="preserve">multiple </w:t>
      </w:r>
      <w:r w:rsidR="002E1C24">
        <w:rPr>
          <w:lang w:val="en-GB" w:eastAsia="zh-CN"/>
        </w:rPr>
        <w:t xml:space="preserve">OFDM symbols (i.e., </w:t>
      </w:r>
      <w:r w:rsidR="00561643">
        <w:rPr>
          <w:lang w:val="en-GB" w:eastAsia="zh-CN"/>
        </w:rPr>
        <w:t>proposal 8</w:t>
      </w:r>
      <w:r w:rsidR="002E1C24">
        <w:rPr>
          <w:lang w:val="en-GB" w:eastAsia="zh-CN"/>
        </w:rPr>
        <w:t>)</w:t>
      </w:r>
      <w:r w:rsidR="00561643">
        <w:rPr>
          <w:lang w:val="en-GB" w:eastAsia="zh-CN"/>
        </w:rPr>
        <w:t xml:space="preserve"> is adopted, then th</w:t>
      </w:r>
      <w:r w:rsidR="005A4B96">
        <w:rPr>
          <w:lang w:val="en-GB" w:eastAsia="zh-CN"/>
        </w:rPr>
        <w:t>ere is no</w:t>
      </w:r>
      <w:r w:rsidR="002E1C24">
        <w:rPr>
          <w:lang w:val="en-GB" w:eastAsia="zh-CN"/>
        </w:rPr>
        <w:t xml:space="preserve"> fundamental difference between </w:t>
      </w:r>
      <w:r w:rsidR="00C87C41">
        <w:rPr>
          <w:lang w:val="en-GB" w:eastAsia="zh-CN"/>
        </w:rPr>
        <w:t xml:space="preserve">the first and second approach. It is questionable whether the second approach is needed or not, unless </w:t>
      </w:r>
      <w:r w:rsidR="00F625CD">
        <w:rPr>
          <w:lang w:val="en-GB" w:eastAsia="zh-CN"/>
        </w:rPr>
        <w:t xml:space="preserve">additional benefits can be identified. </w:t>
      </w:r>
      <w:r w:rsidR="005A4B96">
        <w:rPr>
          <w:lang w:val="en-GB" w:eastAsia="zh-CN"/>
        </w:rPr>
        <w:t xml:space="preserve"> </w:t>
      </w:r>
    </w:p>
    <w:p w14:paraId="016F1230" w14:textId="403295B3" w:rsidR="00293A16" w:rsidRPr="006F43A4" w:rsidRDefault="00414FE3" w:rsidP="005A1C77">
      <w:pPr>
        <w:rPr>
          <w:rFonts w:eastAsia="Malgun Gothic"/>
          <w:b/>
          <w:bCs/>
          <w:lang w:eastAsia="zh-CN"/>
        </w:rPr>
      </w:pPr>
      <w:r w:rsidRPr="000A4002">
        <w:rPr>
          <w:b/>
          <w:bCs/>
          <w:u w:val="single"/>
          <w:lang w:val="en-GB" w:eastAsia="zh-CN"/>
        </w:rPr>
        <w:t xml:space="preserve">Proposal </w:t>
      </w:r>
      <w:r w:rsidR="00B24B84">
        <w:rPr>
          <w:b/>
          <w:bCs/>
          <w:u w:val="single"/>
          <w:lang w:val="en-GB" w:eastAsia="zh-CN"/>
        </w:rPr>
        <w:t>14</w:t>
      </w:r>
      <w:r w:rsidRPr="000A4002">
        <w:rPr>
          <w:b/>
          <w:bCs/>
          <w:lang w:val="en-GB" w:eastAsia="zh-CN"/>
        </w:rPr>
        <w:t>:</w:t>
      </w:r>
      <w:r w:rsidRPr="00785E35">
        <w:rPr>
          <w:b/>
          <w:bCs/>
          <w:lang w:val="en-GB" w:eastAsia="zh-CN"/>
        </w:rPr>
        <w:t xml:space="preserve"> </w:t>
      </w:r>
      <w:r w:rsidR="00F662E9">
        <w:rPr>
          <w:b/>
          <w:bCs/>
          <w:lang w:val="en-GB" w:eastAsia="zh-CN"/>
        </w:rPr>
        <w:t xml:space="preserve">Further study if there is additional benefit to </w:t>
      </w:r>
      <w:r>
        <w:rPr>
          <w:rFonts w:eastAsia="Malgun Gothic"/>
          <w:b/>
          <w:bCs/>
          <w:lang w:eastAsia="zh-CN"/>
        </w:rPr>
        <w:t>support configur</w:t>
      </w:r>
      <w:r w:rsidR="0053707C">
        <w:rPr>
          <w:rFonts w:eastAsia="Malgun Gothic"/>
          <w:b/>
          <w:bCs/>
          <w:lang w:eastAsia="zh-CN"/>
        </w:rPr>
        <w:t>ing</w:t>
      </w:r>
      <w:r>
        <w:rPr>
          <w:rFonts w:eastAsia="Malgun Gothic"/>
          <w:b/>
          <w:bCs/>
          <w:lang w:eastAsia="zh-CN"/>
        </w:rPr>
        <w:t xml:space="preserve"> </w:t>
      </w:r>
      <w:r w:rsidR="00293A16">
        <w:rPr>
          <w:rFonts w:eastAsia="Malgun Gothic"/>
          <w:b/>
          <w:bCs/>
          <w:lang w:eastAsia="zh-CN"/>
        </w:rPr>
        <w:t>multiple SRS resources</w:t>
      </w:r>
      <w:r w:rsidR="00EC4A94">
        <w:rPr>
          <w:rFonts w:eastAsia="Malgun Gothic"/>
          <w:b/>
          <w:bCs/>
          <w:lang w:eastAsia="zh-CN"/>
        </w:rPr>
        <w:t xml:space="preserve"> to sound 8 SRS ports</w:t>
      </w:r>
      <w:r w:rsidR="00293A16">
        <w:rPr>
          <w:rFonts w:eastAsia="Malgun Gothic"/>
          <w:b/>
          <w:bCs/>
          <w:lang w:eastAsia="zh-CN"/>
        </w:rPr>
        <w:t xml:space="preserve"> for </w:t>
      </w:r>
      <w:r w:rsidR="002646A6">
        <w:rPr>
          <w:rFonts w:eastAsia="Malgun Gothic"/>
          <w:b/>
          <w:bCs/>
          <w:lang w:eastAsia="zh-CN"/>
        </w:rPr>
        <w:t xml:space="preserve">a </w:t>
      </w:r>
      <w:r w:rsidR="00EC4A94">
        <w:rPr>
          <w:rFonts w:eastAsia="Malgun Gothic"/>
          <w:b/>
          <w:bCs/>
          <w:lang w:eastAsia="zh-CN"/>
        </w:rPr>
        <w:t xml:space="preserve">codebook based </w:t>
      </w:r>
      <w:r w:rsidR="00293A16">
        <w:rPr>
          <w:rFonts w:eastAsia="Malgun Gothic"/>
          <w:b/>
          <w:bCs/>
          <w:lang w:eastAsia="zh-CN"/>
        </w:rPr>
        <w:t>PUSCH transmission with 8</w:t>
      </w:r>
      <w:r w:rsidR="00EC4A94">
        <w:rPr>
          <w:rFonts w:eastAsia="Malgun Gothic"/>
          <w:b/>
          <w:bCs/>
          <w:lang w:eastAsia="zh-CN"/>
        </w:rPr>
        <w:t xml:space="preserve"> Tx</w:t>
      </w:r>
      <w:r w:rsidR="00293A16">
        <w:rPr>
          <w:rFonts w:eastAsia="Malgun Gothic"/>
          <w:b/>
          <w:bCs/>
          <w:lang w:eastAsia="zh-CN"/>
        </w:rPr>
        <w:t>.</w:t>
      </w:r>
    </w:p>
    <w:p w14:paraId="791C1EBB" w14:textId="74F80690" w:rsidR="00061E8B" w:rsidRDefault="00061E8B" w:rsidP="00061E8B">
      <w:pPr>
        <w:pStyle w:val="Heading2"/>
      </w:pPr>
      <w:bookmarkStart w:id="33" w:name="_Ref102041627"/>
      <w:r>
        <w:t>SRS enhancement for non-codebook based PUSCH with 8 Tx</w:t>
      </w:r>
      <w:bookmarkEnd w:id="33"/>
    </w:p>
    <w:p w14:paraId="7E193A1B" w14:textId="63C655DB" w:rsidR="008D1470" w:rsidRDefault="008C148F" w:rsidP="00680B7A">
      <w:pPr>
        <w:contextualSpacing/>
        <w:rPr>
          <w:rFonts w:eastAsia="Malgun Gothic"/>
          <w:lang w:val="en-GB" w:eastAsia="zh-CN"/>
        </w:rPr>
      </w:pPr>
      <w:r>
        <w:rPr>
          <w:rFonts w:eastAsia="Malgun Gothic"/>
          <w:lang w:val="en-GB" w:eastAsia="zh-CN"/>
        </w:rPr>
        <w:t xml:space="preserve">Regarding SRS enhancement for non-codebook based PUSCH, it is obvious that 8 SRS resources are needed to sound </w:t>
      </w:r>
      <w:r w:rsidR="008D1470">
        <w:rPr>
          <w:rFonts w:eastAsia="Malgun Gothic"/>
          <w:lang w:val="en-GB" w:eastAsia="zh-CN"/>
        </w:rPr>
        <w:t>8 SRS ports for non-</w:t>
      </w:r>
      <w:r w:rsidR="00A351B4">
        <w:rPr>
          <w:rFonts w:eastAsia="Malgun Gothic"/>
          <w:lang w:val="en-GB" w:eastAsia="zh-CN"/>
        </w:rPr>
        <w:t>codebook based</w:t>
      </w:r>
      <w:r w:rsidR="008D1470">
        <w:rPr>
          <w:rFonts w:eastAsia="Malgun Gothic"/>
          <w:lang w:val="en-GB" w:eastAsia="zh-CN"/>
        </w:rPr>
        <w:t xml:space="preserve"> PUSCH, as one SRS resource can only sound one SRS port </w:t>
      </w:r>
      <w:r w:rsidR="0078339B">
        <w:rPr>
          <w:rFonts w:eastAsia="Malgun Gothic"/>
          <w:lang w:val="en-GB" w:eastAsia="zh-CN"/>
        </w:rPr>
        <w:t xml:space="preserve">in this case. The open question is whether the 8 SRS resources should be put into a single or multiple SRS resource sets. </w:t>
      </w:r>
    </w:p>
    <w:p w14:paraId="19344BD8" w14:textId="064E4E67" w:rsidR="00D20970" w:rsidRDefault="00D20970" w:rsidP="00680B7A">
      <w:pPr>
        <w:contextualSpacing/>
        <w:rPr>
          <w:rFonts w:eastAsia="Malgun Gothic"/>
          <w:lang w:val="en-GB" w:eastAsia="zh-CN"/>
        </w:rPr>
      </w:pPr>
    </w:p>
    <w:p w14:paraId="052269FD" w14:textId="6964910D" w:rsidR="00D20970" w:rsidRDefault="00D20970" w:rsidP="00680B7A">
      <w:pPr>
        <w:contextualSpacing/>
        <w:rPr>
          <w:rFonts w:eastAsia="Malgun Gothic"/>
          <w:lang w:val="en-GB" w:eastAsia="zh-CN"/>
        </w:rPr>
      </w:pPr>
      <w:r>
        <w:rPr>
          <w:rFonts w:eastAsia="Malgun Gothic"/>
          <w:lang w:val="en-GB" w:eastAsia="zh-CN"/>
        </w:rPr>
        <w:t xml:space="preserve">Similar to the discussion in Section </w:t>
      </w:r>
      <w:r>
        <w:rPr>
          <w:rFonts w:eastAsia="Malgun Gothic"/>
          <w:lang w:val="en-GB" w:eastAsia="zh-CN"/>
        </w:rPr>
        <w:fldChar w:fldCharType="begin"/>
      </w:r>
      <w:r>
        <w:rPr>
          <w:rFonts w:eastAsia="Malgun Gothic"/>
          <w:lang w:val="en-GB" w:eastAsia="zh-CN"/>
        </w:rPr>
        <w:instrText xml:space="preserve"> REF _Ref102041626 \r \h </w:instrText>
      </w:r>
      <w:r>
        <w:rPr>
          <w:rFonts w:eastAsia="Malgun Gothic"/>
          <w:lang w:val="en-GB" w:eastAsia="zh-CN"/>
        </w:rPr>
      </w:r>
      <w:r>
        <w:rPr>
          <w:rFonts w:eastAsia="Malgun Gothic"/>
          <w:lang w:val="en-GB" w:eastAsia="zh-CN"/>
        </w:rPr>
        <w:fldChar w:fldCharType="separate"/>
      </w:r>
      <w:r w:rsidR="00CB1CE6">
        <w:rPr>
          <w:rFonts w:eastAsia="Malgun Gothic"/>
          <w:lang w:val="en-GB" w:eastAsia="zh-CN"/>
        </w:rPr>
        <w:t>3.1</w:t>
      </w:r>
      <w:r>
        <w:rPr>
          <w:rFonts w:eastAsia="Malgun Gothic"/>
          <w:lang w:val="en-GB" w:eastAsia="zh-CN"/>
        </w:rPr>
        <w:fldChar w:fldCharType="end"/>
      </w:r>
      <w:r>
        <w:rPr>
          <w:rFonts w:eastAsia="Malgun Gothic"/>
          <w:lang w:val="en-GB" w:eastAsia="zh-CN"/>
        </w:rPr>
        <w:t xml:space="preserve">, it is </w:t>
      </w:r>
      <w:r w:rsidR="00EA6DB4">
        <w:rPr>
          <w:rFonts w:eastAsia="Malgun Gothic"/>
          <w:lang w:val="en-GB" w:eastAsia="zh-CN"/>
        </w:rPr>
        <w:t xml:space="preserve">preferred to support both, i.e., allowing 8 SRS resources in either a single or multiple SRS resource sets. </w:t>
      </w:r>
    </w:p>
    <w:p w14:paraId="04E98190" w14:textId="336D2B0C" w:rsidR="00680B7A" w:rsidRDefault="008C148F" w:rsidP="00680B7A">
      <w:pPr>
        <w:contextualSpacing/>
        <w:rPr>
          <w:rFonts w:eastAsia="Malgun Gothic"/>
          <w:lang w:val="en-GB" w:eastAsia="zh-CN"/>
        </w:rPr>
      </w:pPr>
      <w:r>
        <w:rPr>
          <w:rFonts w:eastAsia="Malgun Gothic"/>
          <w:lang w:val="en-GB" w:eastAsia="zh-CN"/>
        </w:rPr>
        <w:t xml:space="preserve"> </w:t>
      </w:r>
    </w:p>
    <w:p w14:paraId="4B258E7E" w14:textId="1D77FA64" w:rsidR="00680B7A" w:rsidRDefault="00680B7A" w:rsidP="00680B7A">
      <w:pPr>
        <w:contextualSpacing/>
        <w:rPr>
          <w:rFonts w:eastAsia="Malgun Gothic"/>
          <w:lang w:val="en-GB" w:eastAsia="zh-CN"/>
        </w:rPr>
      </w:pPr>
      <w:r>
        <w:rPr>
          <w:rFonts w:eastAsia="Malgun Gothic"/>
          <w:lang w:val="en-GB" w:eastAsia="zh-CN"/>
        </w:rPr>
        <w:t xml:space="preserve">If 8 SRS ports are sounded via a single SRS resource set, as illustrated in </w:t>
      </w:r>
      <w:r>
        <w:rPr>
          <w:rFonts w:eastAsia="Malgun Gothic"/>
          <w:lang w:val="en-GB" w:eastAsia="zh-CN"/>
        </w:rPr>
        <w:fldChar w:fldCharType="begin"/>
      </w:r>
      <w:r>
        <w:rPr>
          <w:rFonts w:eastAsia="Malgun Gothic"/>
          <w:lang w:val="en-GB" w:eastAsia="zh-CN"/>
        </w:rPr>
        <w:instrText xml:space="preserve"> REF _Ref101816902 \h </w:instrText>
      </w:r>
      <w:r>
        <w:rPr>
          <w:rFonts w:eastAsia="Malgun Gothic"/>
          <w:lang w:val="en-GB" w:eastAsia="zh-CN"/>
        </w:rPr>
      </w:r>
      <w:r>
        <w:rPr>
          <w:rFonts w:eastAsia="Malgun Gothic"/>
          <w:lang w:val="en-GB" w:eastAsia="zh-CN"/>
        </w:rPr>
        <w:fldChar w:fldCharType="separate"/>
      </w:r>
      <w:r w:rsidR="00CB1CE6" w:rsidRPr="001E018D">
        <w:rPr>
          <w:rFonts w:eastAsia="Malgun Gothic"/>
          <w:b/>
          <w:lang w:val="en-GB"/>
        </w:rPr>
        <w:t xml:space="preserve">Fig </w:t>
      </w:r>
      <w:r w:rsidR="00CB1CE6">
        <w:rPr>
          <w:rFonts w:eastAsia="Malgun Gothic"/>
          <w:b/>
          <w:noProof/>
          <w:lang w:val="en-GB"/>
        </w:rPr>
        <w:t>13</w:t>
      </w:r>
      <w:r>
        <w:rPr>
          <w:rFonts w:eastAsia="Malgun Gothic"/>
          <w:lang w:val="en-GB" w:eastAsia="zh-CN"/>
        </w:rPr>
        <w:fldChar w:fldCharType="end"/>
      </w:r>
      <w:r>
        <w:rPr>
          <w:rFonts w:eastAsia="Malgun Gothic"/>
          <w:lang w:val="en-GB" w:eastAsia="zh-CN"/>
        </w:rPr>
        <w:t xml:space="preserve">. The SRI enhancement is simply expanding the bit width the SRI field in DCI to indicate the </w:t>
      </w:r>
      <w:r w:rsidRPr="00993BD0">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Pr="00993BD0">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Pr="00993BD0">
        <w:rPr>
          <w:rFonts w:eastAsia="Malgun Gothic"/>
          <w:lang w:val="en-GB" w:eastAsia="zh-CN"/>
        </w:rPr>
        <w:t xml:space="preserve"> denotes the number of com</w:t>
      </w:r>
      <w:proofErr w:type="spellStart"/>
      <w:r w:rsidRPr="00993BD0">
        <w:rPr>
          <w:rFonts w:eastAsia="Malgun Gothic"/>
          <w:lang w:val="en-GB" w:eastAsia="zh-CN"/>
        </w:rPr>
        <w:t>binations</w:t>
      </w:r>
      <w:proofErr w:type="spellEnd"/>
      <w:r w:rsidRPr="00993BD0">
        <w:rPr>
          <w:rFonts w:eastAsia="Malgun Gothic"/>
          <w:lang w:val="en-GB" w:eastAsia="zh-CN"/>
        </w:rPr>
        <w:t xml:space="preserve"> of choose X ports out of 8 ports</w:t>
      </w:r>
      <w:r>
        <w:rPr>
          <w:rFonts w:eastAsia="Malgun Gothic"/>
          <w:lang w:val="en-GB" w:eastAsia="zh-CN"/>
        </w:rPr>
        <w:t xml:space="preserve">. </w:t>
      </w:r>
    </w:p>
    <w:p w14:paraId="7AD850B6" w14:textId="77777777" w:rsidR="00680B7A" w:rsidRDefault="00680B7A" w:rsidP="00680B7A">
      <w:pPr>
        <w:contextualSpacing/>
        <w:rPr>
          <w:rFonts w:eastAsia="Malgun Gothic"/>
          <w:lang w:val="en-GB" w:eastAsia="zh-CN"/>
        </w:rPr>
      </w:pPr>
    </w:p>
    <w:p w14:paraId="579D4742" w14:textId="77777777" w:rsidR="00680B7A" w:rsidRDefault="00680B7A" w:rsidP="00680B7A">
      <w:pPr>
        <w:contextualSpacing/>
        <w:rPr>
          <w:rFonts w:eastAsia="Malgun Gothic"/>
          <w:lang w:val="en-GB" w:eastAsia="zh-CN"/>
        </w:rPr>
      </w:pPr>
      <w:r>
        <w:rPr>
          <w:rFonts w:eastAsia="Malgun Gothic"/>
          <w:noProof/>
          <w:lang w:val="en-GB" w:eastAsia="zh-CN"/>
        </w:rPr>
        <w:drawing>
          <wp:inline distT="0" distB="0" distL="0" distR="0" wp14:anchorId="48608A66" wp14:editId="3AAA4891">
            <wp:extent cx="6329680" cy="118554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47C3939B" w14:textId="3A1AD6AD" w:rsidR="00680B7A" w:rsidRPr="008F39A7" w:rsidRDefault="00680B7A" w:rsidP="00680B7A">
      <w:pPr>
        <w:jc w:val="center"/>
        <w:rPr>
          <w:rFonts w:eastAsia="Malgun Gothic"/>
          <w:b/>
          <w:bCs/>
          <w:lang w:val="en-GB"/>
        </w:rPr>
      </w:pPr>
      <w:bookmarkStart w:id="34"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B1CE6">
        <w:rPr>
          <w:rFonts w:eastAsia="Malgun Gothic"/>
          <w:b/>
          <w:noProof/>
          <w:lang w:val="en-GB"/>
        </w:rPr>
        <w:t>13</w:t>
      </w:r>
      <w:r w:rsidRPr="001E018D">
        <w:rPr>
          <w:rFonts w:eastAsia="Malgun Gothic"/>
          <w:b/>
          <w:lang w:val="en-GB"/>
        </w:rPr>
        <w:fldChar w:fldCharType="end"/>
      </w:r>
      <w:bookmarkEnd w:id="34"/>
      <w:r w:rsidRPr="001E018D">
        <w:rPr>
          <w:rFonts w:eastAsia="Malgun Gothic"/>
          <w:b/>
          <w:lang w:val="en-GB"/>
        </w:rPr>
        <w:t>:</w:t>
      </w:r>
      <w:r>
        <w:t xml:space="preserve"> </w:t>
      </w:r>
      <w:r>
        <w:rPr>
          <w:b/>
          <w:bCs/>
        </w:rPr>
        <w:t>8 SRS ports are sounded via a single SRS resource for NCB based PUSCH</w:t>
      </w:r>
    </w:p>
    <w:p w14:paraId="350278FA" w14:textId="77777777" w:rsidR="00680B7A" w:rsidRDefault="00680B7A" w:rsidP="00680B7A">
      <w:pPr>
        <w:contextualSpacing/>
        <w:rPr>
          <w:rFonts w:eastAsia="Malgun Gothic"/>
          <w:lang w:val="en-GB" w:eastAsia="zh-CN"/>
        </w:rPr>
      </w:pPr>
    </w:p>
    <w:p w14:paraId="3AE7D63A" w14:textId="0E7693B5" w:rsidR="00680B7A" w:rsidRDefault="00680B7A" w:rsidP="00680B7A">
      <w:pPr>
        <w:contextualSpacing/>
        <w:rPr>
          <w:rFonts w:eastAsia="Malgun Gothic"/>
          <w:lang w:val="en-GB" w:eastAsia="zh-CN"/>
        </w:rPr>
      </w:pPr>
      <w:r>
        <w:rPr>
          <w:rFonts w:eastAsia="Malgun Gothic"/>
          <w:lang w:val="en-GB" w:eastAsia="zh-CN"/>
        </w:rPr>
        <w:t xml:space="preserve">If 8 SRS ports are sounded via multiple SRS resource sets, as illustrated in </w:t>
      </w:r>
      <w:r>
        <w:rPr>
          <w:rFonts w:eastAsia="Malgun Gothic"/>
          <w:lang w:val="en-GB" w:eastAsia="zh-CN"/>
        </w:rPr>
        <w:fldChar w:fldCharType="begin"/>
      </w:r>
      <w:r>
        <w:rPr>
          <w:rFonts w:eastAsia="Malgun Gothic"/>
          <w:lang w:val="en-GB" w:eastAsia="zh-CN"/>
        </w:rPr>
        <w:instrText xml:space="preserve"> REF _Ref101817161 \h </w:instrText>
      </w:r>
      <w:r>
        <w:rPr>
          <w:rFonts w:eastAsia="Malgun Gothic"/>
          <w:lang w:val="en-GB" w:eastAsia="zh-CN"/>
        </w:rPr>
      </w:r>
      <w:r>
        <w:rPr>
          <w:rFonts w:eastAsia="Malgun Gothic"/>
          <w:lang w:val="en-GB" w:eastAsia="zh-CN"/>
        </w:rPr>
        <w:fldChar w:fldCharType="separate"/>
      </w:r>
      <w:r w:rsidR="00CB1CE6" w:rsidRPr="001E018D">
        <w:rPr>
          <w:rFonts w:eastAsia="Malgun Gothic"/>
          <w:b/>
          <w:lang w:val="en-GB"/>
        </w:rPr>
        <w:t xml:space="preserve">Fig </w:t>
      </w:r>
      <w:r w:rsidR="00CB1CE6">
        <w:rPr>
          <w:rFonts w:eastAsia="Malgun Gothic"/>
          <w:b/>
          <w:noProof/>
          <w:lang w:val="en-GB"/>
        </w:rPr>
        <w:t>14</w:t>
      </w:r>
      <w:r>
        <w:rPr>
          <w:rFonts w:eastAsia="Malgun Gothic"/>
          <w:lang w:val="en-GB" w:eastAsia="zh-CN"/>
        </w:rPr>
        <w:fldChar w:fldCharType="end"/>
      </w:r>
      <w:r>
        <w:rPr>
          <w:rFonts w:eastAsia="Malgun Gothic"/>
          <w:lang w:val="en-GB" w:eastAsia="zh-CN"/>
        </w:rPr>
        <w:t xml:space="preserve">. Multiple SRI fields, e.g., 2, might be needed in the DCI scheduling 8 Tx NCB PUSCH. The details of bit-width of SRI field for each SRS resource set can be further studied. </w:t>
      </w:r>
    </w:p>
    <w:p w14:paraId="6B124CE1" w14:textId="77777777" w:rsidR="00680B7A" w:rsidRDefault="00680B7A" w:rsidP="00680B7A">
      <w:pPr>
        <w:contextualSpacing/>
        <w:rPr>
          <w:rFonts w:eastAsia="Malgun Gothic"/>
          <w:lang w:val="en-GB" w:eastAsia="zh-CN"/>
        </w:rPr>
      </w:pPr>
    </w:p>
    <w:p w14:paraId="381C3D77" w14:textId="77777777" w:rsidR="00680B7A" w:rsidRDefault="00680B7A" w:rsidP="00680B7A">
      <w:pPr>
        <w:contextualSpacing/>
        <w:rPr>
          <w:rFonts w:eastAsia="Malgun Gothic"/>
          <w:lang w:val="en-GB" w:eastAsia="zh-CN"/>
        </w:rPr>
      </w:pPr>
      <w:r>
        <w:rPr>
          <w:rFonts w:eastAsia="Malgun Gothic"/>
          <w:noProof/>
          <w:lang w:val="en-GB" w:eastAsia="zh-CN"/>
        </w:rPr>
        <w:drawing>
          <wp:inline distT="0" distB="0" distL="0" distR="0" wp14:anchorId="31AEB087" wp14:editId="15B6FA52">
            <wp:extent cx="6329680" cy="1131570"/>
            <wp:effectExtent l="0" t="0" r="0" b="0"/>
            <wp:docPr id="2" name="Picture 2"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text&#10;&#10;Description automatically generated"/>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E6EBD19" w14:textId="22CAF51D" w:rsidR="00680B7A" w:rsidRPr="008F39A7" w:rsidRDefault="00680B7A" w:rsidP="00680B7A">
      <w:pPr>
        <w:jc w:val="center"/>
        <w:rPr>
          <w:rFonts w:eastAsia="Malgun Gothic"/>
          <w:b/>
          <w:bCs/>
          <w:lang w:val="en-GB"/>
        </w:rPr>
      </w:pPr>
      <w:bookmarkStart w:id="35"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B1CE6">
        <w:rPr>
          <w:rFonts w:eastAsia="Malgun Gothic"/>
          <w:b/>
          <w:noProof/>
          <w:lang w:val="en-GB"/>
        </w:rPr>
        <w:t>14</w:t>
      </w:r>
      <w:r w:rsidRPr="001E018D">
        <w:rPr>
          <w:rFonts w:eastAsia="Malgun Gothic"/>
          <w:b/>
          <w:lang w:val="en-GB"/>
        </w:rPr>
        <w:fldChar w:fldCharType="end"/>
      </w:r>
      <w:bookmarkEnd w:id="35"/>
      <w:r w:rsidRPr="001E018D">
        <w:rPr>
          <w:rFonts w:eastAsia="Malgun Gothic"/>
          <w:b/>
          <w:lang w:val="en-GB"/>
        </w:rPr>
        <w:t>:</w:t>
      </w:r>
      <w:r>
        <w:t xml:space="preserve"> </w:t>
      </w:r>
      <w:r>
        <w:rPr>
          <w:b/>
          <w:bCs/>
        </w:rPr>
        <w:t xml:space="preserve">8 SRS ports are sounded via two SRS resource sets for NCB based PUSCH </w:t>
      </w:r>
    </w:p>
    <w:p w14:paraId="762788C6" w14:textId="3134D084" w:rsidR="00A41874" w:rsidRDefault="00A41874" w:rsidP="00680B7A">
      <w:pPr>
        <w:contextualSpacing/>
        <w:rPr>
          <w:rFonts w:eastAsia="Malgun Gothic"/>
          <w:lang w:val="en-GB" w:eastAsia="zh-CN"/>
        </w:rPr>
      </w:pPr>
      <w:r w:rsidRPr="00A41874">
        <w:rPr>
          <w:rFonts w:eastAsia="Malgun Gothic"/>
          <w:noProof/>
          <w:lang w:val="en-GB" w:eastAsia="zh-CN"/>
        </w:rPr>
        <w:lastRenderedPageBreak/>
        <mc:AlternateContent>
          <mc:Choice Requires="wps">
            <w:drawing>
              <wp:anchor distT="45720" distB="45720" distL="114300" distR="114300" simplePos="0" relativeHeight="251660288" behindDoc="0" locked="0" layoutInCell="1" allowOverlap="1" wp14:anchorId="2310F06A" wp14:editId="43B53727">
                <wp:simplePos x="0" y="0"/>
                <wp:positionH relativeFrom="margin">
                  <wp:posOffset>-15240</wp:posOffset>
                </wp:positionH>
                <wp:positionV relativeFrom="paragraph">
                  <wp:posOffset>234950</wp:posOffset>
                </wp:positionV>
                <wp:extent cx="6319520" cy="1009650"/>
                <wp:effectExtent l="0" t="0" r="2413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009650"/>
                        </a:xfrm>
                        <a:prstGeom prst="rect">
                          <a:avLst/>
                        </a:prstGeom>
                        <a:solidFill>
                          <a:srgbClr val="FFFFFF"/>
                        </a:solidFill>
                        <a:ln w="9525">
                          <a:solidFill>
                            <a:srgbClr val="000000"/>
                          </a:solidFill>
                          <a:miter lim="800000"/>
                          <a:headEnd/>
                          <a:tailEnd/>
                        </a:ln>
                      </wps:spPr>
                      <wps:txbx>
                        <w:txbxContent>
                          <w:p w14:paraId="2CF565E6" w14:textId="77777777" w:rsidR="00F84DEF" w:rsidRPr="005D6AA0" w:rsidRDefault="00F84DEF" w:rsidP="00F84DEF">
                            <w:pPr>
                              <w:contextualSpacing/>
                              <w:rPr>
                                <w:rFonts w:cs="Times"/>
                                <w:b/>
                                <w:bCs/>
                                <w:highlight w:val="green"/>
                              </w:rPr>
                            </w:pPr>
                            <w:r w:rsidRPr="005D6AA0">
                              <w:rPr>
                                <w:rFonts w:cs="Times"/>
                                <w:b/>
                                <w:bCs/>
                                <w:highlight w:val="green"/>
                              </w:rPr>
                              <w:t>Agreement</w:t>
                            </w:r>
                          </w:p>
                          <w:p w14:paraId="5D52F7FA" w14:textId="77777777" w:rsidR="00F84DEF" w:rsidRPr="000F053D" w:rsidRDefault="00F84DEF" w:rsidP="00F84DEF">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53002057" w14:textId="77777777" w:rsidR="00F84DEF" w:rsidRPr="000F053D" w:rsidRDefault="00F84DEF" w:rsidP="00D21E2F">
                            <w:pPr>
                              <w:numPr>
                                <w:ilvl w:val="0"/>
                                <w:numId w:val="20"/>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42D64410" w14:textId="4D7ABB75" w:rsidR="00A41874" w:rsidRPr="00F84DEF" w:rsidRDefault="00F84DEF" w:rsidP="00D21E2F">
                            <w:pPr>
                              <w:numPr>
                                <w:ilvl w:val="0"/>
                                <w:numId w:val="20"/>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10F06A" id="_x0000_s1032" type="#_x0000_t202" style="position:absolute;margin-left:-1.2pt;margin-top:18.5pt;width:497.6pt;height:79.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yvkFA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vp6uFjNySfJN83y1XKSyZKJ4vO7Qh/cKOhYXJUeqapIXxzsfYjiieDwSX/NgdL3TxiQD&#10;99XWIDsK6oBdGimDZ8eMZX3JKZDFSOCvEnkaf5LodKBWNror+dX5kCgit3e2To0WhDbjmkI29gQy&#10;shsphqEamK4JSnwgcq2gfiCyCGPn0k+jRQv4k7Oeurbk/sdBoOLMfLBUndV0Po9tnoz54k3kipee&#10;6tIjrCSpkgfOxuU2pK8RuVm4oSo2OvF9iuQUMnVjwn76ObHdL+106ul/b34BAAD//wMAUEsDBBQA&#10;BgAIAAAAIQBCDOkS3wAAAAkBAAAPAAAAZHJzL2Rvd25yZXYueG1sTI/BTsMwEETvSPyDtUhcUOuQ&#10;VmmTxqkQEghuUBC9uvE2ibDXIXbT8PcsJziuZjT7XrmdnBUjDqHzpOB2noBAqr3pqFHw/vYwW4MI&#10;UZPR1hMq+MYA2+ryotSF8Wd6xXEXG8EjFAqtoI2xL6QMdYtOh7nvkTg7+sHpyOfQSDPoM487K9Mk&#10;yaTTHfGHVvd432L9uTs5Bevl07gPz4uXjzo72jzerMbHr0Gp66vpbgMi4hT/yvCLz+hQMdPBn8gE&#10;YRXM0iU3FSxWrMR5nqescuBiniUgq1L+N6h+AAAA//8DAFBLAQItABQABgAIAAAAIQC2gziS/gAA&#10;AOEBAAATAAAAAAAAAAAAAAAAAAAAAABbQ29udGVudF9UeXBlc10ueG1sUEsBAi0AFAAGAAgAAAAh&#10;ADj9If/WAAAAlAEAAAsAAAAAAAAAAAAAAAAALwEAAF9yZWxzLy5yZWxzUEsBAi0AFAAGAAgAAAAh&#10;AB9LK+QUAgAAJwQAAA4AAAAAAAAAAAAAAAAALgIAAGRycy9lMm9Eb2MueG1sUEsBAi0AFAAGAAgA&#10;AAAhAEIM6RLfAAAACQEAAA8AAAAAAAAAAAAAAAAAbgQAAGRycy9kb3ducmV2LnhtbFBLBQYAAAAA&#10;BAAEAPMAAAB6BQAAAAA=&#10;">
                <v:textbox>
                  <w:txbxContent>
                    <w:p w14:paraId="2CF565E6" w14:textId="77777777" w:rsidR="00F84DEF" w:rsidRPr="005D6AA0" w:rsidRDefault="00F84DEF" w:rsidP="00F84DEF">
                      <w:pPr>
                        <w:contextualSpacing/>
                        <w:rPr>
                          <w:rFonts w:cs="Times"/>
                          <w:b/>
                          <w:bCs/>
                          <w:highlight w:val="green"/>
                        </w:rPr>
                      </w:pPr>
                      <w:r w:rsidRPr="005D6AA0">
                        <w:rPr>
                          <w:rFonts w:cs="Times"/>
                          <w:b/>
                          <w:bCs/>
                          <w:highlight w:val="green"/>
                        </w:rPr>
                        <w:t>Agreement</w:t>
                      </w:r>
                    </w:p>
                    <w:p w14:paraId="5D52F7FA" w14:textId="77777777" w:rsidR="00F84DEF" w:rsidRPr="000F053D" w:rsidRDefault="00F84DEF" w:rsidP="00F84DEF">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53002057" w14:textId="77777777" w:rsidR="00F84DEF" w:rsidRPr="000F053D" w:rsidRDefault="00F84DEF" w:rsidP="00D21E2F">
                      <w:pPr>
                        <w:numPr>
                          <w:ilvl w:val="0"/>
                          <w:numId w:val="20"/>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42D64410" w14:textId="4D7ABB75" w:rsidR="00A41874" w:rsidRPr="00F84DEF" w:rsidRDefault="00F84DEF" w:rsidP="00D21E2F">
                      <w:pPr>
                        <w:numPr>
                          <w:ilvl w:val="0"/>
                          <w:numId w:val="20"/>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In RAN1 110</w:t>
      </w:r>
      <w:r w:rsidR="00F84DEF">
        <w:rPr>
          <w:rFonts w:eastAsia="Malgun Gothic"/>
          <w:lang w:val="en-GB" w:eastAsia="zh-CN"/>
        </w:rPr>
        <w:t>bis-</w:t>
      </w:r>
      <w:r>
        <w:rPr>
          <w:rFonts w:eastAsia="Malgun Gothic"/>
          <w:lang w:val="en-GB" w:eastAsia="zh-CN"/>
        </w:rPr>
        <w:t xml:space="preserve">e, regarding this open issue, the following is agreed. </w:t>
      </w:r>
    </w:p>
    <w:p w14:paraId="4DEDACF2" w14:textId="448C6151" w:rsidR="00A41874" w:rsidRDefault="00A41874" w:rsidP="00680B7A">
      <w:pPr>
        <w:contextualSpacing/>
        <w:rPr>
          <w:rFonts w:eastAsia="Malgun Gothic"/>
          <w:lang w:val="en-GB" w:eastAsia="zh-CN"/>
        </w:rPr>
      </w:pPr>
    </w:p>
    <w:p w14:paraId="2A3CEF53" w14:textId="22923E36" w:rsidR="00A41874" w:rsidRDefault="008A5C28" w:rsidP="00680B7A">
      <w:pPr>
        <w:contextualSpacing/>
        <w:rPr>
          <w:rFonts w:eastAsia="Malgun Gothic"/>
          <w:lang w:val="en-GB" w:eastAsia="zh-CN"/>
        </w:rPr>
      </w:pPr>
      <w:r>
        <w:rPr>
          <w:rFonts w:eastAsia="Malgun Gothic"/>
          <w:lang w:val="en-GB" w:eastAsia="zh-CN"/>
        </w:rPr>
        <w:t xml:space="preserve">Regarding the FFS, given that </w:t>
      </w:r>
      <w:r w:rsidR="00470B2E">
        <w:rPr>
          <w:rFonts w:eastAsia="Malgun Gothic"/>
          <w:lang w:val="en-GB" w:eastAsia="zh-CN"/>
        </w:rPr>
        <w:t xml:space="preserve">SRS power control parameters are configured per SRS resource set, </w:t>
      </w:r>
      <w:r w:rsidR="00A24804">
        <w:rPr>
          <w:rFonts w:eastAsia="Malgun Gothic"/>
          <w:lang w:val="en-GB" w:eastAsia="zh-CN"/>
        </w:rPr>
        <w:t>it is beneficial</w:t>
      </w:r>
      <w:r w:rsidR="008A63DF">
        <w:rPr>
          <w:rFonts w:eastAsia="Malgun Gothic"/>
          <w:lang w:val="en-GB" w:eastAsia="zh-CN"/>
        </w:rPr>
        <w:t xml:space="preserve"> to allow multiple SRS resource sets, one for each UL panel</w:t>
      </w:r>
      <w:r w:rsidR="00A24804">
        <w:rPr>
          <w:rFonts w:eastAsia="Malgun Gothic"/>
          <w:lang w:val="en-GB" w:eastAsia="zh-CN"/>
        </w:rPr>
        <w:t xml:space="preserve">, to allow different power for SRS sounding. </w:t>
      </w:r>
    </w:p>
    <w:p w14:paraId="7DAC9ECE" w14:textId="77777777" w:rsidR="00A41874" w:rsidRDefault="00A41874" w:rsidP="00680B7A">
      <w:pPr>
        <w:contextualSpacing/>
        <w:rPr>
          <w:rFonts w:eastAsia="Malgun Gothic"/>
          <w:lang w:val="en-GB" w:eastAsia="zh-CN"/>
        </w:rPr>
      </w:pPr>
    </w:p>
    <w:p w14:paraId="69592AC4" w14:textId="65B70C6A" w:rsidR="00680B7A" w:rsidRDefault="00680B7A" w:rsidP="00680B7A">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1CCA945F" w14:textId="77777777" w:rsidR="00680B7A" w:rsidRPr="00A748F1" w:rsidRDefault="00680B7A" w:rsidP="00680B7A">
      <w:pPr>
        <w:contextualSpacing/>
        <w:rPr>
          <w:rFonts w:eastAsia="Malgun Gothic"/>
          <w:lang w:val="en-GB" w:eastAsia="zh-CN"/>
        </w:rPr>
      </w:pPr>
    </w:p>
    <w:p w14:paraId="0E608F2F" w14:textId="5EBA1B03" w:rsidR="00EC4A94" w:rsidRPr="005C4369" w:rsidRDefault="00680B7A" w:rsidP="005C4369">
      <w:pPr>
        <w:rPr>
          <w:rFonts w:cs="Times"/>
          <w:b/>
          <w:bCs/>
        </w:rPr>
      </w:pPr>
      <w:r w:rsidRPr="00A50176">
        <w:rPr>
          <w:b/>
          <w:bCs/>
          <w:u w:val="single"/>
          <w:lang w:val="en-GB" w:eastAsia="zh-CN"/>
        </w:rPr>
        <w:t xml:space="preserve">Proposal </w:t>
      </w:r>
      <w:r w:rsidR="00B24B84">
        <w:rPr>
          <w:b/>
          <w:bCs/>
          <w:u w:val="single"/>
          <w:lang w:val="en-GB" w:eastAsia="zh-CN"/>
        </w:rPr>
        <w:t>15</w:t>
      </w:r>
      <w:r w:rsidRPr="00A50176">
        <w:rPr>
          <w:b/>
          <w:bCs/>
          <w:lang w:val="en-GB" w:eastAsia="zh-CN"/>
        </w:rPr>
        <w:t xml:space="preserve">: </w:t>
      </w:r>
      <w:r w:rsidR="00A41874" w:rsidRPr="00A41874">
        <w:rPr>
          <w:rFonts w:cs="Times"/>
          <w:b/>
          <w:bCs/>
        </w:rPr>
        <w:t xml:space="preserve">For SRS configuration for non-codebook UL transmission for an 8TX UE, </w:t>
      </w:r>
      <w:r w:rsidR="005C4369">
        <w:rPr>
          <w:rFonts w:cs="Times"/>
          <w:b/>
          <w:bCs/>
        </w:rPr>
        <w:t>further support</w:t>
      </w:r>
      <w:r w:rsidR="00CF1B4E">
        <w:rPr>
          <w:rFonts w:cs="Times"/>
          <w:b/>
          <w:bCs/>
        </w:rPr>
        <w:t xml:space="preserve"> </w:t>
      </w:r>
      <w:r w:rsidR="0092165A">
        <w:rPr>
          <w:rFonts w:cs="Times"/>
          <w:b/>
          <w:bCs/>
        </w:rPr>
        <w:t>c</w:t>
      </w:r>
      <w:r w:rsidR="005C4369" w:rsidRPr="005C4369">
        <w:rPr>
          <w:rFonts w:cs="Times"/>
          <w:b/>
          <w:bCs/>
        </w:rPr>
        <w:t>onfiguration of up to two, or four SRS resource sets, each configured with up to 4, or 2 single-port SRS resources, respectively</w:t>
      </w:r>
      <w:r w:rsidR="00A41874" w:rsidRPr="005C4369">
        <w:rPr>
          <w:rFonts w:cs="Times"/>
          <w:b/>
          <w:bCs/>
        </w:rPr>
        <w:t>.</w:t>
      </w:r>
    </w:p>
    <w:p w14:paraId="3005CBA9" w14:textId="604F2093" w:rsidR="00043547" w:rsidRPr="00043547" w:rsidRDefault="006341FE" w:rsidP="00460207">
      <w:pPr>
        <w:pStyle w:val="Heading1"/>
        <w:jc w:val="both"/>
        <w:rPr>
          <w:lang w:eastAsia="zh-CN"/>
        </w:rPr>
      </w:pPr>
      <w:r w:rsidRPr="00785E35">
        <w:rPr>
          <w:lang w:eastAsia="zh-CN"/>
        </w:rPr>
        <w:t>Conclusions</w:t>
      </w:r>
      <w:bookmarkEnd w:id="7"/>
      <w:bookmarkEnd w:id="8"/>
      <w:bookmarkEnd w:id="9"/>
      <w:bookmarkEnd w:id="10"/>
      <w:bookmarkEnd w:id="11"/>
      <w:bookmarkEnd w:id="12"/>
      <w:bookmarkEnd w:id="13"/>
      <w:bookmarkEnd w:id="14"/>
      <w:bookmarkEnd w:id="15"/>
      <w:bookmarkEnd w:id="16"/>
      <w:bookmarkEnd w:id="17"/>
      <w:bookmarkEnd w:id="18"/>
      <w:bookmarkEnd w:id="19"/>
    </w:p>
    <w:p w14:paraId="566B7795" w14:textId="46642DB0" w:rsidR="001516EA" w:rsidRPr="008E1BD6"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940AAF">
        <w:rPr>
          <w:lang w:val="en-GB"/>
        </w:rPr>
        <w:t>SRS enhancements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647846FD" w14:textId="77777777" w:rsidR="00521DE3" w:rsidRPr="002D71BC" w:rsidRDefault="00521DE3" w:rsidP="00521DE3">
      <w:pPr>
        <w:spacing w:after="0"/>
        <w:jc w:val="both"/>
        <w:rPr>
          <w:rFonts w:asciiTheme="majorBidi" w:hAnsiTheme="majorBidi" w:cstheme="majorBidi"/>
          <w:b/>
          <w:bCs/>
          <w:lang w:val="en-GB" w:eastAsia="zh-CN"/>
        </w:rPr>
      </w:pPr>
      <w:r w:rsidRPr="002D71BC">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1</w:t>
      </w:r>
      <w:r w:rsidRPr="002D71BC">
        <w:rPr>
          <w:rFonts w:asciiTheme="majorBidi" w:hAnsiTheme="majorBidi" w:cstheme="majorBidi"/>
          <w:b/>
          <w:bCs/>
          <w:lang w:val="en-GB" w:eastAsia="zh-CN"/>
        </w:rPr>
        <w:t>: For SRS interference randomization:</w:t>
      </w:r>
    </w:p>
    <w:p w14:paraId="75484E85" w14:textId="77777777" w:rsidR="00521DE3" w:rsidRPr="002C64AC" w:rsidRDefault="00521DE3" w:rsidP="00521DE3">
      <w:pPr>
        <w:pStyle w:val="ListParagraph"/>
        <w:numPr>
          <w:ilvl w:val="0"/>
          <w:numId w:val="38"/>
        </w:numPr>
        <w:jc w:val="both"/>
        <w:rPr>
          <w:rFonts w:asciiTheme="majorBidi" w:eastAsia="Microsoft YaHei" w:hAnsiTheme="majorBidi" w:cstheme="majorBidi"/>
          <w:color w:val="000000"/>
          <w:sz w:val="20"/>
          <w:szCs w:val="20"/>
          <w:lang w:eastAsia="zh-CN"/>
        </w:rPr>
      </w:pPr>
      <w:r w:rsidRPr="002D71BC">
        <w:rPr>
          <w:rFonts w:asciiTheme="majorBidi" w:eastAsia="Microsoft YaHei" w:hAnsiTheme="majorBidi" w:cstheme="majorBidi"/>
          <w:b/>
          <w:bCs/>
          <w:color w:val="000000"/>
          <w:sz w:val="20"/>
          <w:szCs w:val="20"/>
          <w:lang w:eastAsia="zh-CN"/>
        </w:rPr>
        <w:t xml:space="preserve">Do not support combined </w:t>
      </w:r>
      <w:r w:rsidRPr="002A1B1D">
        <w:rPr>
          <w:rFonts w:asciiTheme="majorBidi" w:eastAsia="Microsoft YaHei" w:hAnsiTheme="majorBidi" w:cstheme="majorBidi"/>
          <w:b/>
          <w:bCs/>
          <w:color w:val="000000"/>
          <w:sz w:val="20"/>
          <w:szCs w:val="20"/>
          <w:lang w:eastAsia="zh-CN"/>
        </w:rPr>
        <w:t>cyclic shift hopping and comb offset hopping for a UE</w:t>
      </w:r>
      <w:r>
        <w:rPr>
          <w:rFonts w:asciiTheme="majorBidi" w:eastAsia="Microsoft YaHei" w:hAnsiTheme="majorBidi" w:cstheme="majorBidi"/>
          <w:b/>
          <w:bCs/>
          <w:color w:val="000000"/>
          <w:sz w:val="20"/>
          <w:szCs w:val="20"/>
          <w:lang w:eastAsia="zh-CN"/>
        </w:rPr>
        <w:t xml:space="preserve"> (only one of these two can be configured to the UE by RRC).</w:t>
      </w:r>
    </w:p>
    <w:p w14:paraId="71F932C2" w14:textId="77777777" w:rsidR="00521DE3" w:rsidRDefault="00521DE3" w:rsidP="00521DE3">
      <w:pPr>
        <w:pStyle w:val="ListParagraph"/>
        <w:numPr>
          <w:ilvl w:val="0"/>
          <w:numId w:val="38"/>
        </w:numPr>
        <w:jc w:val="both"/>
        <w:rPr>
          <w:rFonts w:asciiTheme="majorBidi" w:eastAsia="Microsoft YaHei" w:hAnsiTheme="majorBidi" w:cstheme="majorBidi"/>
          <w:b/>
          <w:bCs/>
          <w:color w:val="000000"/>
          <w:sz w:val="20"/>
          <w:szCs w:val="20"/>
          <w:lang w:eastAsia="zh-CN"/>
        </w:rPr>
      </w:pPr>
      <w:r w:rsidRPr="002C64AC">
        <w:rPr>
          <w:rFonts w:asciiTheme="majorBidi" w:eastAsia="Microsoft YaHei" w:hAnsiTheme="majorBidi" w:cstheme="majorBidi"/>
          <w:b/>
          <w:bCs/>
          <w:color w:val="000000"/>
          <w:sz w:val="20"/>
          <w:szCs w:val="20"/>
          <w:lang w:eastAsia="zh-CN"/>
        </w:rPr>
        <w:t xml:space="preserve">Support </w:t>
      </w:r>
      <w:r>
        <w:rPr>
          <w:rFonts w:asciiTheme="majorBidi" w:eastAsia="Microsoft YaHei" w:hAnsiTheme="majorBidi" w:cstheme="majorBidi"/>
          <w:b/>
          <w:bCs/>
          <w:color w:val="000000"/>
          <w:sz w:val="20"/>
          <w:szCs w:val="20"/>
          <w:lang w:eastAsia="zh-CN"/>
        </w:rPr>
        <w:t>UE to be configured with sequence / group hopping and cyclic shift hopping at the same time.</w:t>
      </w:r>
    </w:p>
    <w:p w14:paraId="001D32CB" w14:textId="77777777" w:rsidR="00521DE3" w:rsidRDefault="00521DE3" w:rsidP="00521DE3">
      <w:pPr>
        <w:pStyle w:val="ListParagraph"/>
        <w:numPr>
          <w:ilvl w:val="1"/>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The procedures for sequence / group hopping follows legacy.</w:t>
      </w:r>
    </w:p>
    <w:p w14:paraId="7B324207" w14:textId="77777777" w:rsidR="00521DE3" w:rsidRDefault="00521DE3" w:rsidP="00521DE3">
      <w:pPr>
        <w:pStyle w:val="ListParagraph"/>
        <w:numPr>
          <w:ilvl w:val="1"/>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The procedures for cyclic shift hopping follows Rel-18.</w:t>
      </w:r>
    </w:p>
    <w:p w14:paraId="521BEDCB" w14:textId="77777777" w:rsidR="00521DE3" w:rsidRDefault="00521DE3" w:rsidP="00521DE3">
      <w:pPr>
        <w:pStyle w:val="ListParagraph"/>
        <w:numPr>
          <w:ilvl w:val="1"/>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No additional spec impact is anticipated for this combination.</w:t>
      </w:r>
    </w:p>
    <w:p w14:paraId="147E7883" w14:textId="77777777" w:rsidR="00521DE3" w:rsidRPr="002C64AC" w:rsidRDefault="00521DE3" w:rsidP="00521DE3">
      <w:pPr>
        <w:pStyle w:val="ListParagraph"/>
        <w:numPr>
          <w:ilvl w:val="0"/>
          <w:numId w:val="38"/>
        </w:numPr>
        <w:jc w:val="both"/>
        <w:rPr>
          <w:rFonts w:asciiTheme="majorBidi" w:eastAsia="Microsoft YaHei" w:hAnsiTheme="majorBidi" w:cstheme="majorBidi"/>
          <w:b/>
          <w:bCs/>
          <w:color w:val="000000"/>
          <w:sz w:val="20"/>
          <w:szCs w:val="20"/>
          <w:lang w:eastAsia="zh-CN"/>
        </w:rPr>
      </w:pPr>
      <w:r>
        <w:rPr>
          <w:rFonts w:asciiTheme="majorBidi" w:eastAsia="Microsoft YaHei" w:hAnsiTheme="majorBidi" w:cstheme="majorBidi"/>
          <w:b/>
          <w:bCs/>
          <w:color w:val="000000"/>
          <w:sz w:val="20"/>
          <w:szCs w:val="20"/>
          <w:lang w:eastAsia="zh-CN"/>
        </w:rPr>
        <w:t>FFS: Whether UE can be configured with sequence / group hopping and comb offset hopping at the same time.</w:t>
      </w:r>
    </w:p>
    <w:p w14:paraId="0FA76B68" w14:textId="52E2056B" w:rsidR="00C055E1" w:rsidRDefault="00C055E1" w:rsidP="00C055E1">
      <w:pPr>
        <w:jc w:val="both"/>
        <w:rPr>
          <w:lang w:eastAsia="zh-CN"/>
        </w:rPr>
      </w:pPr>
    </w:p>
    <w:p w14:paraId="56B0F6D5" w14:textId="77777777" w:rsidR="00521DE3" w:rsidRDefault="00521DE3" w:rsidP="00521DE3">
      <w:pPr>
        <w:jc w:val="both"/>
        <w:rPr>
          <w:rFonts w:asciiTheme="majorBidi" w:eastAsia="Microsoft YaHei" w:hAnsiTheme="majorBidi" w:cstheme="majorBidi"/>
          <w:color w:val="000000"/>
          <w:lang w:eastAsia="zh-CN"/>
        </w:rPr>
      </w:pPr>
      <w:r w:rsidRPr="002D71BC">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2</w:t>
      </w:r>
      <w:r w:rsidRPr="002D71BC">
        <w:rPr>
          <w:rFonts w:asciiTheme="majorBidi" w:hAnsiTheme="majorBidi" w:cstheme="majorBidi"/>
          <w:b/>
          <w:bCs/>
          <w:lang w:val="en-GB" w:eastAsia="zh-CN"/>
        </w:rPr>
        <w:t>:</w:t>
      </w:r>
      <w:r>
        <w:rPr>
          <w:rFonts w:asciiTheme="majorBidi" w:hAnsiTheme="majorBidi" w:cstheme="majorBidi"/>
          <w:b/>
          <w:bCs/>
          <w:lang w:val="en-GB" w:eastAsia="zh-CN"/>
        </w:rPr>
        <w:t xml:space="preserve"> For </w:t>
      </w:r>
      <w:r w:rsidRPr="005651DD">
        <w:rPr>
          <w:rFonts w:asciiTheme="majorBidi" w:hAnsiTheme="majorBidi" w:cstheme="majorBidi"/>
          <w:b/>
          <w:bCs/>
          <w:lang w:val="en-GB" w:eastAsia="zh-CN"/>
        </w:rPr>
        <w:t>pseudo-random sequence c(</w:t>
      </w:r>
      <w:proofErr w:type="spellStart"/>
      <w:r w:rsidRPr="005651DD">
        <w:rPr>
          <w:rFonts w:asciiTheme="majorBidi" w:hAnsiTheme="majorBidi" w:cstheme="majorBidi"/>
          <w:b/>
          <w:bCs/>
          <w:lang w:val="en-GB" w:eastAsia="zh-CN"/>
        </w:rPr>
        <w:t>i</w:t>
      </w:r>
      <w:proofErr w:type="spellEnd"/>
      <w:r w:rsidRPr="005651DD">
        <w:rPr>
          <w:rFonts w:asciiTheme="majorBidi" w:hAnsiTheme="majorBidi" w:cstheme="majorBidi"/>
          <w:b/>
          <w:bCs/>
          <w:lang w:val="en-GB" w:eastAsia="zh-CN"/>
        </w:rPr>
        <w:t>)</w:t>
      </w:r>
      <w:r>
        <w:rPr>
          <w:rFonts w:asciiTheme="majorBidi" w:hAnsiTheme="majorBidi" w:cstheme="majorBidi"/>
          <w:b/>
          <w:bCs/>
          <w:lang w:val="en-GB" w:eastAsia="zh-CN"/>
        </w:rPr>
        <w:t xml:space="preserve"> initialization for </w:t>
      </w:r>
      <w:r w:rsidRPr="00D037B2">
        <w:rPr>
          <w:rFonts w:asciiTheme="majorBidi" w:hAnsiTheme="majorBidi" w:cstheme="majorBidi"/>
          <w:b/>
          <w:bCs/>
          <w:lang w:val="en-GB" w:eastAsia="zh-CN"/>
        </w:rPr>
        <w:t>SRS comb offset hopping and/or cyclic shift hopping</w:t>
      </w:r>
      <w:r>
        <w:rPr>
          <w:rFonts w:asciiTheme="majorBidi" w:hAnsiTheme="majorBidi" w:cstheme="majorBidi"/>
          <w:b/>
          <w:bCs/>
          <w:lang w:val="en-GB" w:eastAsia="zh-CN"/>
        </w:rPr>
        <w:t>, support Option 1 (</w:t>
      </w:r>
      <w:r w:rsidRPr="008118F4">
        <w:rPr>
          <w:rFonts w:asciiTheme="majorBidi" w:hAnsiTheme="majorBidi" w:cstheme="majorBidi"/>
          <w:b/>
          <w:bCs/>
          <w:lang w:val="en-GB" w:eastAsia="zh-CN"/>
        </w:rPr>
        <w:t>initialize by r</w:t>
      </w:r>
      <w:r>
        <w:rPr>
          <w:rFonts w:asciiTheme="majorBidi" w:hAnsiTheme="majorBidi" w:cstheme="majorBidi"/>
          <w:b/>
          <w:bCs/>
          <w:lang w:val="en-GB" w:eastAsia="zh-CN"/>
        </w:rPr>
        <w:t>eu</w:t>
      </w:r>
      <w:r w:rsidRPr="008118F4">
        <w:rPr>
          <w:rFonts w:asciiTheme="majorBidi" w:hAnsiTheme="majorBidi" w:cstheme="majorBidi"/>
          <w:b/>
          <w:bCs/>
          <w:lang w:val="en-GB" w:eastAsia="zh-CN"/>
        </w:rPr>
        <w:t xml:space="preserve">sing </w:t>
      </w:r>
      <w:r w:rsidRPr="000E1623">
        <w:rPr>
          <w:rFonts w:ascii="Times" w:eastAsia="DengXian" w:hAnsi="Times" w:cs="Times"/>
          <w:b/>
          <w:bCs/>
          <w:iCs/>
          <w:lang w:eastAsia="zh-CN"/>
        </w:rPr>
        <w:t>t</w:t>
      </w:r>
      <w:r w:rsidRPr="000E1623">
        <w:rPr>
          <w:rFonts w:ascii="Times" w:eastAsia="DengXian" w:hAnsi="Times" w:cs="Times"/>
          <w:b/>
          <w:bCs/>
          <w:iCs/>
          <w:lang w:val="en-GB"/>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8118F4">
        <w:rPr>
          <w:rFonts w:asciiTheme="majorBidi" w:hAnsiTheme="majorBidi" w:cstheme="majorBidi"/>
          <w:b/>
          <w:bCs/>
          <w:lang w:val="en-GB" w:eastAsia="zh-CN"/>
        </w:rPr>
        <w:t>)</w:t>
      </w:r>
      <w:r>
        <w:rPr>
          <w:rFonts w:asciiTheme="majorBidi" w:hAnsiTheme="majorBidi" w:cstheme="majorBidi"/>
          <w:b/>
          <w:bCs/>
          <w:lang w:val="en-GB" w:eastAsia="zh-CN"/>
        </w:rPr>
        <w:t>.</w:t>
      </w:r>
    </w:p>
    <w:p w14:paraId="4BADF11B" w14:textId="77777777" w:rsidR="00521DE3" w:rsidRDefault="00521DE3" w:rsidP="00521DE3">
      <w:pPr>
        <w:spacing w:after="0"/>
        <w:jc w:val="both"/>
        <w:rPr>
          <w:rFonts w:asciiTheme="majorBidi" w:eastAsia="Microsoft YaHei" w:hAnsiTheme="majorBidi" w:cstheme="majorBidi"/>
          <w:b/>
          <w:bCs/>
          <w:color w:val="000000"/>
          <w:lang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3</w:t>
      </w:r>
      <w:r w:rsidRPr="00A40517">
        <w:rPr>
          <w:rFonts w:asciiTheme="majorBidi" w:hAnsiTheme="majorBidi" w:cstheme="majorBidi"/>
          <w:b/>
          <w:bCs/>
          <w:lang w:val="en-GB" w:eastAsia="zh-CN"/>
        </w:rPr>
        <w:t>: For</w:t>
      </w:r>
      <w:r w:rsidRPr="00A40517">
        <w:rPr>
          <w:rFonts w:asciiTheme="majorBidi" w:eastAsia="Microsoft YaHei" w:hAnsiTheme="majorBidi" w:cstheme="majorBidi"/>
          <w:b/>
          <w:bCs/>
          <w:color w:val="000000"/>
          <w:lang w:eastAsia="zh-CN"/>
        </w:rPr>
        <w:t xml:space="preserve"> </w:t>
      </w:r>
      <w:r>
        <w:rPr>
          <w:rFonts w:asciiTheme="majorBidi" w:eastAsia="Microsoft YaHei" w:hAnsiTheme="majorBidi" w:cstheme="majorBidi"/>
          <w:b/>
          <w:bCs/>
          <w:color w:val="000000"/>
          <w:lang w:eastAsia="zh-CN"/>
        </w:rPr>
        <w:t xml:space="preserve">the unit of hopping for </w:t>
      </w:r>
      <w:r w:rsidRPr="00A40517">
        <w:rPr>
          <w:rFonts w:asciiTheme="majorBidi" w:eastAsia="Microsoft YaHei" w:hAnsiTheme="majorBidi" w:cstheme="majorBidi"/>
          <w:b/>
          <w:bCs/>
          <w:color w:val="000000"/>
          <w:lang w:eastAsia="zh-CN"/>
        </w:rPr>
        <w:t>SRS comb offset hopping and/or cyclic shift hopping</w:t>
      </w:r>
      <w:r>
        <w:rPr>
          <w:rFonts w:asciiTheme="majorBidi" w:eastAsia="Microsoft YaHei" w:hAnsiTheme="majorBidi" w:cstheme="majorBidi"/>
          <w:b/>
          <w:bCs/>
          <w:color w:val="000000"/>
          <w:lang w:eastAsia="zh-CN"/>
        </w:rPr>
        <w:t>, support either per symbol (Option 2) or per R symbols (Option 1).</w:t>
      </w:r>
    </w:p>
    <w:p w14:paraId="6B0766CF" w14:textId="77777777" w:rsidR="00521DE3" w:rsidRDefault="00521DE3" w:rsidP="00521DE3">
      <w:pPr>
        <w:pStyle w:val="ListParagraph"/>
        <w:numPr>
          <w:ilvl w:val="0"/>
          <w:numId w:val="40"/>
        </w:numPr>
        <w:jc w:val="both"/>
        <w:rPr>
          <w:rFonts w:asciiTheme="majorBidi" w:eastAsia="Microsoft YaHei" w:hAnsiTheme="majorBidi" w:cstheme="majorBidi"/>
          <w:b/>
          <w:bCs/>
          <w:color w:val="000000"/>
          <w:sz w:val="20"/>
          <w:szCs w:val="20"/>
          <w:lang w:eastAsia="zh-CN"/>
        </w:rPr>
      </w:pPr>
      <w:r w:rsidRPr="000B2CFC">
        <w:rPr>
          <w:rFonts w:asciiTheme="majorBidi" w:eastAsia="Microsoft YaHei" w:hAnsiTheme="majorBidi" w:cstheme="majorBidi"/>
          <w:b/>
          <w:bCs/>
          <w:color w:val="000000"/>
          <w:sz w:val="20"/>
          <w:szCs w:val="20"/>
          <w:lang w:eastAsia="zh-CN"/>
        </w:rPr>
        <w:t>If Option 2</w:t>
      </w:r>
      <w:r>
        <w:rPr>
          <w:rFonts w:asciiTheme="majorBidi" w:eastAsia="Microsoft YaHei" w:hAnsiTheme="majorBidi" w:cstheme="majorBidi"/>
          <w:b/>
          <w:bCs/>
          <w:color w:val="000000"/>
          <w:sz w:val="20"/>
          <w:szCs w:val="20"/>
          <w:lang w:eastAsia="zh-CN"/>
        </w:rPr>
        <w:t xml:space="preserve"> is adopted for comb offset hopping, Rel-18 comb offset hopping cannot be applicable to SRS for positioning.</w:t>
      </w:r>
    </w:p>
    <w:p w14:paraId="43F6ACD1" w14:textId="15FFF06A" w:rsidR="00521DE3" w:rsidRDefault="00521DE3" w:rsidP="00C055E1">
      <w:pPr>
        <w:jc w:val="both"/>
        <w:rPr>
          <w:lang w:eastAsia="zh-CN"/>
        </w:rPr>
      </w:pPr>
    </w:p>
    <w:p w14:paraId="2104C5EC" w14:textId="77777777" w:rsidR="00521DE3" w:rsidRDefault="00521DE3" w:rsidP="00521DE3">
      <w:pPr>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4</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Rel-18 comb offset hopping and cyclic shift hopping are applicable to all SRS usage including </w:t>
      </w:r>
      <w:proofErr w:type="spellStart"/>
      <w:r w:rsidRPr="001A4836">
        <w:rPr>
          <w:rFonts w:asciiTheme="majorBidi" w:hAnsiTheme="majorBidi" w:cstheme="majorBidi"/>
          <w:b/>
          <w:bCs/>
          <w:i/>
          <w:iCs/>
          <w:lang w:val="en-GB" w:eastAsia="zh-CN"/>
        </w:rPr>
        <w:t>beamManagement</w:t>
      </w:r>
      <w:proofErr w:type="spellEnd"/>
      <w:r w:rsidRPr="001A4836">
        <w:rPr>
          <w:rFonts w:asciiTheme="majorBidi" w:hAnsiTheme="majorBidi" w:cstheme="majorBidi"/>
          <w:b/>
          <w:bCs/>
          <w:i/>
          <w:iCs/>
          <w:lang w:val="en-GB" w:eastAsia="zh-CN"/>
        </w:rPr>
        <w:t xml:space="preserve">, codebook, </w:t>
      </w:r>
      <w:proofErr w:type="spellStart"/>
      <w:r w:rsidRPr="001A4836">
        <w:rPr>
          <w:rFonts w:asciiTheme="majorBidi" w:hAnsiTheme="majorBidi" w:cstheme="majorBidi"/>
          <w:b/>
          <w:bCs/>
          <w:i/>
          <w:iCs/>
          <w:lang w:val="en-GB" w:eastAsia="zh-CN"/>
        </w:rPr>
        <w:t>nonCodebook</w:t>
      </w:r>
      <w:proofErr w:type="spellEnd"/>
      <w:r w:rsidRPr="001A4836">
        <w:rPr>
          <w:rFonts w:asciiTheme="majorBidi" w:hAnsiTheme="majorBidi" w:cstheme="majorBidi"/>
          <w:b/>
          <w:bCs/>
          <w:i/>
          <w:iCs/>
          <w:lang w:val="en-GB" w:eastAsia="zh-CN"/>
        </w:rPr>
        <w:t xml:space="preserve">, </w:t>
      </w:r>
      <w:proofErr w:type="spellStart"/>
      <w:r w:rsidRPr="001A4836">
        <w:rPr>
          <w:rFonts w:asciiTheme="majorBidi" w:hAnsiTheme="majorBidi" w:cstheme="majorBidi"/>
          <w:b/>
          <w:bCs/>
          <w:i/>
          <w:iCs/>
          <w:lang w:val="en-GB" w:eastAsia="zh-CN"/>
        </w:rPr>
        <w:t>antennaSwitching</w:t>
      </w:r>
      <w:proofErr w:type="spellEnd"/>
      <w:r>
        <w:rPr>
          <w:rFonts w:asciiTheme="majorBidi" w:hAnsiTheme="majorBidi" w:cstheme="majorBidi"/>
          <w:b/>
          <w:bCs/>
          <w:lang w:val="en-GB" w:eastAsia="zh-CN"/>
        </w:rPr>
        <w:t>.</w:t>
      </w:r>
    </w:p>
    <w:p w14:paraId="16B6C47D" w14:textId="005F842E" w:rsidR="00521DE3" w:rsidRDefault="00521DE3" w:rsidP="00C055E1">
      <w:pPr>
        <w:jc w:val="both"/>
        <w:rPr>
          <w:lang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5</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Rel-18 comb offset hopping and cyclic shift hopping are applicable to all P/SP/AP-SRS.</w:t>
      </w:r>
    </w:p>
    <w:p w14:paraId="7A6BC698" w14:textId="77777777" w:rsidR="002B7ED7" w:rsidRPr="00015621" w:rsidRDefault="002B7ED7" w:rsidP="002B7ED7">
      <w:pPr>
        <w:rPr>
          <w:rFonts w:eastAsia="Malgun Gothic"/>
          <w:b/>
          <w:bCs/>
          <w:iCs/>
          <w:lang w:eastAsia="zh-CN"/>
        </w:rPr>
      </w:pPr>
      <w:r w:rsidRPr="00015621">
        <w:rPr>
          <w:b/>
          <w:bCs/>
          <w:u w:val="single"/>
          <w:lang w:val="en-GB" w:eastAsia="zh-CN"/>
        </w:rPr>
        <w:t xml:space="preserve">Proposal </w:t>
      </w:r>
      <w:r>
        <w:rPr>
          <w:b/>
          <w:bCs/>
          <w:u w:val="single"/>
          <w:lang w:val="en-GB" w:eastAsia="zh-CN"/>
        </w:rPr>
        <w:t>6</w:t>
      </w:r>
      <w:r w:rsidRPr="00015621">
        <w:rPr>
          <w:b/>
          <w:bCs/>
          <w:lang w:val="en-GB" w:eastAsia="zh-CN"/>
        </w:rPr>
        <w:t xml:space="preserve">: </w:t>
      </w:r>
      <w:r w:rsidRPr="00015621">
        <w:rPr>
          <w:rFonts w:eastAsia="Malgun Gothic"/>
          <w:b/>
          <w:bCs/>
          <w:lang w:eastAsia="zh-CN"/>
        </w:rPr>
        <w:t xml:space="preserve">The CS index for an SRS port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oMath>
      <w:r w:rsidRPr="00015621">
        <w:rPr>
          <w:rFonts w:eastAsia="Malgun Gothic"/>
          <w:b/>
          <w:bCs/>
          <w:iCs/>
          <w:lang w:eastAsia="zh-CN"/>
        </w:rPr>
        <w:t xml:space="preserve"> is given by the following equation</w:t>
      </w:r>
      <w:r>
        <w:rPr>
          <w:rFonts w:eastAsia="Malgun Gothic"/>
          <w:b/>
          <w:bCs/>
          <w:iCs/>
          <w:lang w:eastAsia="zh-CN"/>
        </w:rPr>
        <w:t>.</w:t>
      </w:r>
    </w:p>
    <w:p w14:paraId="13AEB0A1" w14:textId="77777777" w:rsidR="002B7ED7" w:rsidRPr="00015621" w:rsidRDefault="002B7ED7" w:rsidP="002B7ED7">
      <w:pPr>
        <w:rPr>
          <w:b/>
          <w:bCs/>
          <w:lang w:val="en-GB" w:eastAsia="zh-CN"/>
        </w:rPr>
      </w:pPr>
      <m:oMathPara>
        <m:oMath>
          <m:r>
            <m:rPr>
              <m:sty m:val="b"/>
            </m:rPr>
            <w:rPr>
              <w:rFonts w:ascii="Cambria Math" w:hAnsi="Cambria Math"/>
              <w:lang w:eastAsia="zh-CN"/>
            </w:rPr>
            <m:t>CS for port </m:t>
          </m:r>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 </m:t>
          </m:r>
          <m:r>
            <m:rPr>
              <m:sty m:val="b"/>
            </m:rPr>
            <w:rPr>
              <w:rFonts w:ascii="Cambria Math" w:hAnsi="Cambria Math"/>
              <w:lang w:val="en-GB" w:eastAsia="zh-CN"/>
            </w:rPr>
            <m:t>=</m:t>
          </m:r>
          <m:d>
            <m:dPr>
              <m:begChr m:val="{"/>
              <m:endChr m:val=""/>
              <m:ctrlPr>
                <w:rPr>
                  <w:rFonts w:ascii="Cambria Math" w:hAnsi="Cambria Math"/>
                  <w:b/>
                  <w:bCs/>
                  <w:i/>
                  <w:iCs/>
                  <w:lang w:eastAsia="zh-CN"/>
                </w:rPr>
              </m:ctrlPr>
            </m:dPr>
            <m:e>
              <m:m>
                <m:mPr>
                  <m:mcs>
                    <m:mc>
                      <m:mcPr>
                        <m:count m:val="2"/>
                        <m:mcJc m:val="center"/>
                      </m:mcPr>
                    </m:mc>
                  </m:mcs>
                  <m:ctrlPr>
                    <w:rPr>
                      <w:rFonts w:ascii="Cambria Math" w:hAnsi="Cambria Math"/>
                      <w:b/>
                      <w:bCs/>
                      <w:i/>
                      <w:iCs/>
                      <w:lang w:eastAsia="zh-CN"/>
                    </w:rPr>
                  </m:ctrlPr>
                </m:mP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begChr m:val="⌊"/>
                                <m:endChr m:val="⌋"/>
                                <m:ctrlPr>
                                  <w:rPr>
                                    <w:rFonts w:ascii="Cambria Math" w:hAnsi="Cambria Math"/>
                                    <w:b/>
                                    <w:bCs/>
                                    <w:i/>
                                    <w:iCs/>
                                    <w:lang w:eastAsia="zh-CN"/>
                                  </w:rPr>
                                </m:ctrlPr>
                              </m:dPr>
                              <m:e>
                                <m:f>
                                  <m:fPr>
                                    <m:type m:val="lin"/>
                                    <m:ctrlPr>
                                      <w:rPr>
                                        <w:rFonts w:ascii="Cambria Math" w:hAnsi="Cambria Math"/>
                                        <w:b/>
                                        <w:bCs/>
                                        <w:i/>
                                        <w:iCs/>
                                        <w:lang w:eastAsia="zh-CN"/>
                                      </w:rPr>
                                    </m:ctrlPr>
                                  </m:fPr>
                                  <m:num>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r>
                                      <m:rPr>
                                        <m:sty m:val="b"/>
                                      </m:rPr>
                                      <w:rPr>
                                        <w:rFonts w:ascii="Cambria Math" w:hAnsi="Cambria Math"/>
                                        <w:lang w:val="en-GB" w:eastAsia="zh-CN"/>
                                      </w:rPr>
                                      <m:t>2</m:t>
                                    </m:r>
                                  </m:den>
                                </m:f>
                              </m:e>
                            </m:d>
                          </m:num>
                          <m:den>
                            <m:f>
                              <m:fPr>
                                <m:type m:val="lin"/>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
                                  </m:rPr>
                                  <w:rPr>
                                    <w:rFonts w:ascii="Cambria Math" w:hAnsi="Cambria Math"/>
                                    <w:lang w:val="en-GB" w:eastAsia="zh-CN"/>
                                  </w:rPr>
                                  <m:t>2</m:t>
                                </m:r>
                              </m:den>
                            </m:f>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if </m:t>
                    </m:r>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=4</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=6</m:t>
                    </m:r>
                    <m:r>
                      <m:rPr>
                        <m:nor/>
                      </m:rPr>
                      <w:rPr>
                        <w:b/>
                        <w:bCs/>
                        <w:lang w:eastAsia="zh-CN"/>
                      </w:rPr>
                      <m:t>, or</m:t>
                    </m:r>
                    <m:sSubSup>
                      <m:sSubSupPr>
                        <m:ctrlPr>
                          <w:rPr>
                            <w:rFonts w:ascii="Cambria Math" w:hAnsi="Cambria Math"/>
                            <w:b/>
                            <w:bCs/>
                            <w:i/>
                            <w:iCs/>
                            <w:lang w:eastAsia="zh-CN"/>
                          </w:rPr>
                        </m:ctrlPr>
                      </m:sSubSupPr>
                      <m:e>
                        <m:r>
                          <m:rPr>
                            <m:sty m:val="bi"/>
                          </m:rPr>
                          <w:rPr>
                            <w:rFonts w:ascii="Cambria Math" w:hAnsi="Cambria Math"/>
                            <w:lang w:eastAsia="zh-CN"/>
                          </w:rPr>
                          <m:t> 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m:t>
                    </m:r>
                    <m:r>
                      <m:rPr>
                        <m:nor/>
                      </m:rPr>
                      <w:rPr>
                        <w:b/>
                        <w:bCs/>
                        <w:lang w:eastAsia="zh-CN"/>
                      </w:rPr>
                      <m:t>8</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m:t>
                    </m:r>
                    <m:r>
                      <m:rPr>
                        <m:sty m:val="bi"/>
                      </m:rPr>
                      <w:rPr>
                        <w:rFonts w:ascii="Cambria Math" w:hAnsi="Cambria Math"/>
                        <w:lang w:eastAsia="zh-CN"/>
                      </w:rPr>
                      <m:t>12</m:t>
                    </m:r>
                  </m:e>
                </m:m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otherwise</m:t>
                    </m:r>
                  </m:e>
                </m:mr>
              </m:m>
            </m:e>
          </m:d>
        </m:oMath>
      </m:oMathPara>
    </w:p>
    <w:p w14:paraId="2FBACA42" w14:textId="77777777" w:rsidR="002B7ED7" w:rsidRPr="008D0306" w:rsidRDefault="002B7ED7" w:rsidP="002B7ED7">
      <w:pPr>
        <w:rPr>
          <w:rFonts w:eastAsia="Malgun Gothic"/>
          <w:b/>
          <w:bCs/>
          <w:iCs/>
          <w:lang w:eastAsia="zh-CN"/>
        </w:rPr>
      </w:pPr>
      <w:r w:rsidRPr="00015621">
        <w:rPr>
          <w:rFonts w:eastAsia="Malgun Gothic"/>
          <w:b/>
          <w:bCs/>
          <w:iCs/>
          <w:lang w:eastAsia="zh-CN"/>
        </w:rPr>
        <w:t xml:space="preserve">where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-1000</m:t>
            </m:r>
          </m:e>
        </m:d>
        <m:r>
          <m:rPr>
            <m:sty m:val="b"/>
          </m:rPr>
          <w:rPr>
            <w:rFonts w:ascii="Cambria Math" w:hAnsi="Cambria Math"/>
            <w:lang w:eastAsia="zh-CN"/>
          </w:rPr>
          <m:t> mod  </m:t>
        </m:r>
        <m:sSubSup>
          <m:sSubSupPr>
            <m:ctrlPr>
              <w:rPr>
                <w:rFonts w:ascii="Cambria Math" w:hAnsi="Cambria Math"/>
                <w:b/>
                <w:bCs/>
                <w:i/>
                <w:iCs/>
                <w:lang w:eastAsia="zh-CN"/>
              </w:rPr>
            </m:ctrlPr>
          </m:sSubSupPr>
          <m:e>
            <m:r>
              <m:rPr>
                <m:sty m:val="b"/>
              </m:rPr>
              <w:rPr>
                <w:rFonts w:ascii="Cambria Math" w:hAnsi="Cambria Math"/>
                <w:lang w:eastAsia="zh-CN"/>
              </w:rPr>
              <m:t>n</m:t>
            </m:r>
          </m:e>
          <m:sub>
            <m:r>
              <m:rPr>
                <m:nor/>
              </m:rPr>
              <w:rPr>
                <w:b/>
                <w:bCs/>
                <w:iCs/>
                <w:lang w:val="en-GB" w:eastAsia="zh-CN"/>
              </w:rPr>
              <m:t>ap</m:t>
            </m:r>
          </m:sub>
          <m:sup>
            <m:r>
              <m:rPr>
                <m:nor/>
              </m:rPr>
              <w:rPr>
                <w:b/>
                <w:bCs/>
                <w:iCs/>
                <w:lang w:val="en-GB" w:eastAsia="zh-CN"/>
              </w:rPr>
              <m:t>SRS</m:t>
            </m:r>
          </m:sup>
        </m:sSubSup>
      </m:oMath>
      <w:r w:rsidRPr="00015621">
        <w:rPr>
          <w:b/>
          <w:bCs/>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i"/>
              </m:rPr>
              <w:rPr>
                <w:rFonts w:ascii="Cambria Math" w:hAnsi="Cambria Math"/>
                <w:lang w:eastAsia="zh-CN"/>
              </w:rPr>
              <m:t>s</m:t>
            </m:r>
          </m:den>
        </m:f>
      </m:oMath>
      <w:r w:rsidRPr="00015621">
        <w:rPr>
          <w:b/>
          <w:bCs/>
          <w:iCs/>
          <w:lang w:eastAsia="zh-CN"/>
        </w:rPr>
        <w:t xml:space="preserve">, </w:t>
      </w:r>
      <w:r w:rsidRPr="00015621">
        <w:rPr>
          <w:b/>
          <w:bCs/>
          <w:lang w:val="en-GB"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iCs/>
          <w:lang w:eastAsia="zh-CN"/>
        </w:rPr>
        <w:t xml:space="preserve"> is the total number of SRS ports</w:t>
      </w:r>
      <w:r>
        <w:rPr>
          <w:b/>
          <w:bCs/>
          <w:iCs/>
          <w:lang w:eastAsia="zh-CN"/>
        </w:rPr>
        <w:t xml:space="preserve">, and </w:t>
      </w:r>
      <w:proofErr w:type="spellStart"/>
      <w:r>
        <w:rPr>
          <w:b/>
          <w:bCs/>
          <w:iCs/>
          <w:lang w:eastAsia="zh-CN"/>
        </w:rPr>
        <w:t>s</w:t>
      </w:r>
      <w:proofErr w:type="spellEnd"/>
      <w:r>
        <w:rPr>
          <w:b/>
          <w:bCs/>
          <w:iCs/>
          <w:lang w:eastAsia="zh-CN"/>
        </w:rPr>
        <w:t xml:space="preserve"> is the TDM factor for SRS</w:t>
      </w:r>
      <w:r w:rsidRPr="00015621">
        <w:rPr>
          <w:b/>
          <w:bCs/>
          <w:iCs/>
          <w:lang w:eastAsia="zh-CN"/>
        </w:rPr>
        <w:t>.</w:t>
      </w:r>
    </w:p>
    <w:p w14:paraId="6BE9A410" w14:textId="77777777" w:rsidR="00E4517D" w:rsidRPr="00683AE8" w:rsidRDefault="00E4517D" w:rsidP="00E4517D">
      <w:pPr>
        <w:rPr>
          <w:rFonts w:eastAsia="Malgun Gothic"/>
          <w:b/>
          <w:bCs/>
          <w:iCs/>
          <w:lang w:eastAsia="zh-CN"/>
        </w:rPr>
      </w:pPr>
      <w:r w:rsidRPr="00015621">
        <w:rPr>
          <w:b/>
          <w:bCs/>
          <w:u w:val="single"/>
          <w:lang w:val="en-GB" w:eastAsia="zh-CN"/>
        </w:rPr>
        <w:lastRenderedPageBreak/>
        <w:t xml:space="preserve">Proposal </w:t>
      </w:r>
      <w:r>
        <w:rPr>
          <w:b/>
          <w:bCs/>
          <w:u w:val="single"/>
          <w:lang w:val="en-GB" w:eastAsia="zh-CN"/>
        </w:rPr>
        <w:t>7</w:t>
      </w:r>
      <w:r w:rsidRPr="00015621">
        <w:rPr>
          <w:b/>
          <w:bCs/>
          <w:lang w:val="en-GB" w:eastAsia="zh-CN"/>
        </w:rPr>
        <w:t xml:space="preserve">: </w:t>
      </w:r>
      <w:r>
        <w:rPr>
          <w:b/>
          <w:bCs/>
          <w:lang w:val="en-GB" w:eastAsia="zh-CN"/>
        </w:rPr>
        <w:t xml:space="preserve">When 8-ports SRS in an SRS resource are mapped to m&gt;1 OFDM symbols with TDM factor s, </w:t>
      </w:r>
      <w:r w:rsidRPr="00683AE8">
        <w:rPr>
          <w:b/>
          <w:bCs/>
        </w:rPr>
        <w:t xml:space="preserve">Split the power of total SRS power (calculated by </w:t>
      </w:r>
      <w:r>
        <w:rPr>
          <w:b/>
          <w:bCs/>
        </w:rPr>
        <w:t xml:space="preserve">SRS power control </w:t>
      </w:r>
      <w:r w:rsidRPr="00683AE8">
        <w:rPr>
          <w:b/>
          <w:bCs/>
        </w:rPr>
        <w:t xml:space="preserve">equation) by </w:t>
      </w:r>
      <w:r>
        <w:rPr>
          <w:b/>
          <w:bCs/>
        </w:rPr>
        <w:t xml:space="preserve">the </w:t>
      </w:r>
      <w:r w:rsidRPr="00683AE8">
        <w:rPr>
          <w:b/>
          <w:bCs/>
        </w:rPr>
        <w:t>number of SRS ports which are (actually) transmitted simultaneously in one OFDM symbol</w:t>
      </w:r>
      <w:r w:rsidRPr="00683AE8">
        <w:rPr>
          <w:rFonts w:eastAsia="Malgun Gothic"/>
          <w:b/>
          <w:bCs/>
          <w:iCs/>
          <w:lang w:eastAsia="zh-CN"/>
        </w:rPr>
        <w:t>.</w:t>
      </w:r>
    </w:p>
    <w:p w14:paraId="4AAF20DF" w14:textId="77777777" w:rsidR="00B92509" w:rsidRPr="0063688C" w:rsidRDefault="00B92509" w:rsidP="00B92509">
      <w:pPr>
        <w:rPr>
          <w:b/>
          <w:bCs/>
          <w:lang w:val="en-GB"/>
        </w:rPr>
      </w:pPr>
      <w:r w:rsidRPr="0063688C">
        <w:rPr>
          <w:b/>
          <w:bCs/>
          <w:u w:val="single"/>
          <w:lang w:val="en-GB" w:eastAsia="zh-CN"/>
        </w:rPr>
        <w:t xml:space="preserve">Proposal </w:t>
      </w:r>
      <w:r>
        <w:rPr>
          <w:b/>
          <w:bCs/>
          <w:u w:val="single"/>
          <w:lang w:val="en-GB" w:eastAsia="zh-CN"/>
        </w:rPr>
        <w:t>8</w:t>
      </w:r>
      <w:r w:rsidRPr="0063688C">
        <w:rPr>
          <w:b/>
          <w:bCs/>
          <w:lang w:val="en-GB" w:eastAsia="zh-CN"/>
        </w:rPr>
        <w:t xml:space="preserve">: When 8-ports SRS in an SRS resource are mapped to m&gt;1 OFDM symbols with TDM factor s, </w:t>
      </w:r>
      <w:r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Pr="0063688C">
        <w:rPr>
          <w:b/>
          <w:bCs/>
          <w:iCs/>
        </w:rPr>
        <w:t xml:space="preserve"> and modify SRS power control equation as the following. </w:t>
      </w:r>
    </w:p>
    <w:p w14:paraId="3B8CF124" w14:textId="77777777" w:rsidR="00B92509" w:rsidRPr="0063688C" w:rsidRDefault="0077469C" w:rsidP="00B9250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290BBBA9" w14:textId="77777777" w:rsidR="00B92509" w:rsidRPr="0063688C" w:rsidRDefault="00B92509" w:rsidP="00B92509">
      <w:pPr>
        <w:pStyle w:val="ListParagraph"/>
        <w:numPr>
          <w:ilvl w:val="0"/>
          <w:numId w:val="36"/>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a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 </w:t>
      </w:r>
    </w:p>
    <w:p w14:paraId="53DBAE95" w14:textId="0749651E" w:rsidR="00AE380F" w:rsidRDefault="00AE380F" w:rsidP="00111ACD">
      <w:pPr>
        <w:rPr>
          <w:rFonts w:cs="Times"/>
          <w:b/>
          <w:bCs/>
          <w:lang w:val="en-GB"/>
        </w:rPr>
      </w:pPr>
    </w:p>
    <w:p w14:paraId="3E8AC77B" w14:textId="77777777" w:rsidR="00B92509" w:rsidRDefault="00B92509" w:rsidP="00B92509">
      <w:pPr>
        <w:rPr>
          <w:b/>
          <w:bCs/>
          <w:lang w:val="en-GB" w:eastAsia="zh-CN"/>
        </w:rPr>
      </w:pPr>
      <w:r w:rsidRPr="0063688C">
        <w:rPr>
          <w:b/>
          <w:bCs/>
          <w:u w:val="single"/>
          <w:lang w:val="en-GB" w:eastAsia="zh-CN"/>
        </w:rPr>
        <w:t xml:space="preserve">Proposal </w:t>
      </w:r>
      <w:r>
        <w:rPr>
          <w:b/>
          <w:bCs/>
          <w:u w:val="single"/>
          <w:lang w:val="en-GB" w:eastAsia="zh-CN"/>
        </w:rPr>
        <w:t>9</w:t>
      </w:r>
      <w:r w:rsidRPr="0063688C">
        <w:rPr>
          <w:b/>
          <w:bCs/>
          <w:lang w:val="en-GB" w:eastAsia="zh-CN"/>
        </w:rPr>
        <w:t>: When 8-ports SRS in an SRS resource are mapped to m&gt;1 OFDM symbols with TDM factor s,</w:t>
      </w:r>
      <w:r>
        <w:rPr>
          <w:b/>
          <w:bCs/>
          <w:lang w:val="en-GB" w:eastAsia="zh-CN"/>
        </w:rPr>
        <w:t xml:space="preserve"> a same power is applied on the m OFDM symbols as baseline. FFS whether different power can be applied across OFDM symbols. </w:t>
      </w:r>
    </w:p>
    <w:p w14:paraId="662B1177" w14:textId="77777777" w:rsidR="00DD3B71" w:rsidRDefault="00DD3B71" w:rsidP="00DD3B71">
      <w:pPr>
        <w:rPr>
          <w:lang w:val="fi-FI"/>
        </w:rPr>
      </w:pPr>
      <w:r w:rsidRPr="0063688C">
        <w:rPr>
          <w:b/>
          <w:bCs/>
          <w:u w:val="single"/>
          <w:lang w:val="en-GB" w:eastAsia="zh-CN"/>
        </w:rPr>
        <w:t xml:space="preserve">Proposal </w:t>
      </w:r>
      <w:r>
        <w:rPr>
          <w:b/>
          <w:bCs/>
          <w:u w:val="single"/>
          <w:lang w:val="en-GB" w:eastAsia="zh-CN"/>
        </w:rPr>
        <w:t>10</w:t>
      </w:r>
      <w:r w:rsidRPr="0063688C">
        <w:rPr>
          <w:b/>
          <w:bCs/>
          <w:lang w:val="en-GB" w:eastAsia="zh-CN"/>
        </w:rPr>
        <w:t>: When 8-ports SRS in an SRS resource are mapped to m&gt;1 OFDM symbols with TDM factor s,</w:t>
      </w:r>
      <w:r>
        <w:rPr>
          <w:b/>
          <w:bCs/>
          <w:lang w:val="en-GB" w:eastAsia="zh-CN"/>
        </w:rPr>
        <w:t xml:space="preserve"> reuse the SRS frequency hopping location equation </w:t>
      </w:r>
      <m:oMath>
        <m:sSub>
          <m:sSubPr>
            <m:ctrlPr>
              <w:rPr>
                <w:rFonts w:ascii="Cambria Math" w:hAnsi="Cambria Math"/>
                <w:b/>
                <w:bCs/>
                <w:lang w:val="en-GB" w:eastAsia="zh-CN"/>
              </w:rPr>
            </m:ctrlPr>
          </m:sSubPr>
          <m:e>
            <m:r>
              <m:rPr>
                <m:sty m:val="bi"/>
              </m:rPr>
              <w:rPr>
                <w:rFonts w:ascii="Cambria Math" w:hAnsi="Cambria Math"/>
                <w:lang w:val="en-GB" w:eastAsia="zh-CN"/>
              </w:rPr>
              <m:t>F</m:t>
            </m:r>
          </m:e>
          <m:sub>
            <m:r>
              <m:rPr>
                <m:sty m:val="bi"/>
              </m:rPr>
              <w:rPr>
                <w:rFonts w:ascii="Cambria Math" w:hAnsi="Cambria Math"/>
                <w:lang w:val="en-GB" w:eastAsia="zh-CN"/>
              </w:rPr>
              <m:t>b</m:t>
            </m:r>
          </m:sub>
        </m:sSub>
        <m:r>
          <m:rPr>
            <m:sty m:val="b"/>
          </m:rPr>
          <w:rPr>
            <w:rFonts w:ascii="Cambria Math" w:hAnsi="Cambria Math"/>
            <w:lang w:val="en-GB" w:eastAsia="zh-CN"/>
          </w:rPr>
          <m:t>(</m:t>
        </m:r>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m:t>
        </m:r>
      </m:oMath>
      <w:r w:rsidRPr="00FE7D8E">
        <w:rPr>
          <w:b/>
          <w:bCs/>
          <w:lang w:val="en-GB" w:eastAsia="zh-CN"/>
        </w:rPr>
        <w:t xml:space="preserve"> as in TS 38.214</w:t>
      </w:r>
      <w:r>
        <w:rPr>
          <w:b/>
          <w:bCs/>
          <w:lang w:val="en-GB" w:eastAsia="zh-CN"/>
        </w:rPr>
        <w:t xml:space="preserve">. Redefine </w:t>
      </w:r>
      <w:r w:rsidRPr="008C3F5D">
        <w:rPr>
          <w:b/>
          <w:bCs/>
          <w:lang w:val="en-GB" w:eastAsia="zh-CN"/>
        </w:rPr>
        <w:object w:dxaOrig="420" w:dyaOrig="300" w14:anchorId="6F83F887">
          <v:shape id="_x0000_i1061" type="#_x0000_t75" style="width:20.2pt;height:14.25pt" o:ole="">
            <v:imagedata r:id="rId24" o:title=""/>
          </v:shape>
          <o:OLEObject Type="Embed" ProgID="Equation.3" ShapeID="_x0000_i1061" DrawAspect="Content" ObjectID="_1742375918" r:id="rId77"/>
        </w:object>
      </w:r>
      <w:r w:rsidRPr="008C3F5D">
        <w:rPr>
          <w:b/>
          <w:bCs/>
          <w:lang w:val="en-GB" w:eastAsia="zh-CN"/>
        </w:rPr>
        <w:t>as the following.</w:t>
      </w:r>
      <w:r>
        <w:rPr>
          <w:lang w:val="fi-FI"/>
        </w:rPr>
        <w:t xml:space="preserve"> </w:t>
      </w:r>
    </w:p>
    <w:p w14:paraId="1D49E5E3" w14:textId="77777777" w:rsidR="00DD3B71" w:rsidRPr="0076025C" w:rsidRDefault="00DD3B71" w:rsidP="00DD3B71">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rPr>
        <w:t xml:space="preserve">For Aperiodic SRS,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f>
              <m:fPr>
                <m:type m:val="skw"/>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sR</m:t>
                </m:r>
              </m:den>
            </m:f>
          </m:e>
        </m:d>
      </m:oMath>
      <w:r w:rsidRPr="0076025C">
        <w:rPr>
          <w:rFonts w:ascii="Times New Roman" w:hAnsi="Times New Roman"/>
          <w:b/>
          <w:bCs/>
          <w:sz w:val="20"/>
          <w:szCs w:val="20"/>
        </w:rPr>
        <w:t xml:space="preserve"> within the slot in which the </w:t>
      </w:r>
      <w:r w:rsidRPr="0076025C">
        <w:rPr>
          <w:rFonts w:ascii="Times New Roman" w:hAnsi="Times New Roman"/>
          <w:b/>
          <w:bCs/>
          <w:position w:val="-14"/>
          <w:sz w:val="20"/>
          <w:szCs w:val="20"/>
        </w:rPr>
        <w:object w:dxaOrig="538" w:dyaOrig="364" w14:anchorId="34E23C2B">
          <v:shape id="_x0000_i1062" type="#_x0000_t75" style="width:26.9pt;height:18.2pt" o:ole="">
            <v:imagedata r:id="rId28" o:title=""/>
          </v:shape>
          <o:OLEObject Type="Embed" ProgID="Equation.3" ShapeID="_x0000_i1062" DrawAspect="Content" ObjectID="_1742375919" r:id="rId78"/>
        </w:object>
      </w:r>
      <w:r w:rsidRPr="0076025C">
        <w:rPr>
          <w:rFonts w:ascii="Times New Roman" w:hAnsi="Times New Roman"/>
          <w:b/>
          <w:bCs/>
          <w:sz w:val="20"/>
          <w:szCs w:val="20"/>
        </w:rPr>
        <w:t xml:space="preserve"> symbol SRS resource is transmitted.</w:t>
      </w:r>
    </w:p>
    <w:p w14:paraId="25B8D331" w14:textId="2F99B175" w:rsidR="00B92509" w:rsidRPr="00CF6357" w:rsidRDefault="00DD3B71" w:rsidP="00111ACD">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lang w:val="fi-FI"/>
        </w:rPr>
        <w:t xml:space="preserve">For periodic and </w:t>
      </w:r>
      <w:r w:rsidRPr="0076025C">
        <w:rPr>
          <w:rFonts w:ascii="Times New Roman" w:hAnsi="Times New Roman"/>
          <w:b/>
          <w:bCs/>
          <w:sz w:val="20"/>
          <w:szCs w:val="20"/>
        </w:rPr>
        <w:t xml:space="preserve">semi-persistent SRS,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 </m:t>
        </m:r>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frame,μ</m:t>
                    </m:r>
                  </m:sup>
                </m:sSubSup>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offset</m:t>
                    </m:r>
                  </m:sub>
                  <m:sup/>
                </m:sSubSup>
              </m:num>
              <m:den>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SRS</m:t>
                    </m:r>
                  </m:sub>
                  <m:sup/>
                </m:sSubSup>
              </m:den>
            </m:f>
          </m:e>
        </m:d>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SRS</m:t>
                    </m:r>
                  </m:sup>
                </m:sSubSup>
              </m:num>
              <m:den>
                <m:r>
                  <m:rPr>
                    <m:sty m:val="bi"/>
                  </m:rPr>
                  <w:rPr>
                    <w:rFonts w:ascii="Cambria Math" w:hAnsi="Cambria Math"/>
                    <w:sz w:val="20"/>
                    <w:szCs w:val="20"/>
                  </w:rPr>
                  <m:t>sR</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p>
                  <m:sSupPr>
                    <m:ctrlPr>
                      <w:rPr>
                        <w:rFonts w:ascii="Cambria Math" w:hAnsi="Cambria Math"/>
                        <w:b/>
                        <w:bCs/>
                        <w:i/>
                        <w:iCs/>
                        <w:sz w:val="20"/>
                        <w:szCs w:val="20"/>
                      </w:rPr>
                    </m:ctrlPr>
                  </m:sSupPr>
                  <m:e>
                    <m:r>
                      <m:rPr>
                        <m:sty m:val="bi"/>
                      </m:rPr>
                      <w:rPr>
                        <w:rFonts w:ascii="Cambria Math" w:hAnsi="Cambria Math"/>
                        <w:sz w:val="20"/>
                        <w:szCs w:val="20"/>
                      </w:rPr>
                      <m:t>l</m:t>
                    </m:r>
                  </m:e>
                  <m:sup>
                    <m:r>
                      <m:rPr>
                        <m:sty m:val="bi"/>
                      </m:rPr>
                      <w:rPr>
                        <w:rFonts w:ascii="Cambria Math" w:hAnsi="Cambria Math"/>
                        <w:sz w:val="20"/>
                        <w:szCs w:val="20"/>
                      </w:rPr>
                      <m:t>'</m:t>
                    </m:r>
                  </m:sup>
                </m:sSup>
              </m:num>
              <m:den>
                <m:r>
                  <m:rPr>
                    <m:sty m:val="bi"/>
                  </m:rPr>
                  <w:rPr>
                    <w:rFonts w:ascii="Cambria Math" w:hAnsi="Cambria Math"/>
                    <w:sz w:val="20"/>
                    <w:szCs w:val="20"/>
                  </w:rPr>
                  <m:t>sR</m:t>
                </m:r>
              </m:den>
            </m:f>
          </m:e>
        </m:d>
      </m:oMath>
    </w:p>
    <w:p w14:paraId="3639A41B" w14:textId="3AFC397D" w:rsidR="00CF6357" w:rsidRDefault="00CF6357" w:rsidP="00CF6357">
      <w:pPr>
        <w:rPr>
          <w:b/>
          <w:bCs/>
        </w:rPr>
      </w:pPr>
    </w:p>
    <w:p w14:paraId="31F9745D" w14:textId="77777777" w:rsidR="00CF6357" w:rsidRPr="004C0525" w:rsidRDefault="00CF6357" w:rsidP="00CF6357">
      <w:r w:rsidRPr="004C0525">
        <w:rPr>
          <w:b/>
          <w:bCs/>
          <w:u w:val="single"/>
          <w:lang w:val="en-GB" w:eastAsia="zh-CN"/>
        </w:rPr>
        <w:t xml:space="preserve">Proposal </w:t>
      </w:r>
      <w:r>
        <w:rPr>
          <w:b/>
          <w:bCs/>
          <w:u w:val="single"/>
          <w:lang w:val="en-GB" w:eastAsia="zh-CN"/>
        </w:rPr>
        <w:t>11</w:t>
      </w:r>
      <w:r w:rsidRPr="004C0525">
        <w:rPr>
          <w:b/>
          <w:bCs/>
          <w:lang w:val="en-GB" w:eastAsia="zh-CN"/>
        </w:rPr>
        <w:t xml:space="preserve">: When 8-ports SRS in an SRS resource are mapped to m&gt;1 OFDM symbols with TDM factor s, support </w:t>
      </w:r>
      <w:r w:rsidRPr="004C0525">
        <w:rPr>
          <w:b/>
          <w:bCs/>
          <w:lang w:val="en-GB"/>
        </w:rPr>
        <w:t>sequence/group hopping on per OFDM symbol basis</w:t>
      </w:r>
      <w:r w:rsidRPr="004C0525">
        <w:rPr>
          <w:b/>
          <w:bCs/>
          <w:lang w:val="en-GB" w:eastAsia="zh-CN"/>
        </w:rPr>
        <w:t xml:space="preserve">. </w:t>
      </w:r>
    </w:p>
    <w:p w14:paraId="77E58E7F" w14:textId="77777777" w:rsidR="008B7B7C" w:rsidRPr="001C546C" w:rsidRDefault="008B7B7C" w:rsidP="008B7B7C">
      <w:pPr>
        <w:rPr>
          <w:rFonts w:eastAsia="Malgun Gothic"/>
          <w:b/>
          <w:bCs/>
          <w:lang w:eastAsia="zh-CN"/>
        </w:rPr>
      </w:pPr>
      <w:r w:rsidRPr="005E4513">
        <w:rPr>
          <w:b/>
          <w:bCs/>
          <w:u w:val="single"/>
          <w:lang w:val="en-GB" w:eastAsia="zh-CN"/>
        </w:rPr>
        <w:t xml:space="preserve">Proposal </w:t>
      </w:r>
      <w:r>
        <w:rPr>
          <w:b/>
          <w:bCs/>
          <w:u w:val="single"/>
          <w:lang w:val="en-GB" w:eastAsia="zh-CN"/>
        </w:rPr>
        <w:t>12</w:t>
      </w:r>
      <w:r w:rsidRPr="005E4513">
        <w:rPr>
          <w:b/>
          <w:bCs/>
          <w:lang w:val="en-GB" w:eastAsia="zh-CN"/>
        </w:rPr>
        <w:t xml:space="preserve">: </w:t>
      </w:r>
      <w:r w:rsidRPr="001C546C">
        <w:rPr>
          <w:b/>
          <w:bCs/>
        </w:rPr>
        <w:t xml:space="preserve">For an 8-port SRS resource in </w:t>
      </w:r>
      <w:proofErr w:type="gramStart"/>
      <w:r w:rsidRPr="001C546C">
        <w:rPr>
          <w:b/>
          <w:bCs/>
        </w:rPr>
        <w:t>a</w:t>
      </w:r>
      <w:proofErr w:type="gramEnd"/>
      <w:r w:rsidRPr="001C546C">
        <w:rPr>
          <w:b/>
          <w:bCs/>
        </w:rPr>
        <w:t xml:space="preserve"> SRS resource set with usage ‘codebook’ or ‘</w:t>
      </w:r>
      <w:proofErr w:type="spellStart"/>
      <w:r w:rsidRPr="001C546C">
        <w:rPr>
          <w:b/>
          <w:bCs/>
        </w:rPr>
        <w:t>antennaSwitching</w:t>
      </w:r>
      <w:proofErr w:type="spellEnd"/>
      <w:r w:rsidRPr="001C546C">
        <w:rPr>
          <w:b/>
          <w:bCs/>
        </w:rPr>
        <w:t xml:space="preserve">’ and resource mapping based on TDM onto m ≥ 2 OFDM symbols in a slot and with TDM factor s ≥ 2, the m OFDM symbols are adjacent, support the following Option 2-1. </w:t>
      </w:r>
      <w:r w:rsidRPr="001C546C">
        <w:rPr>
          <w:rFonts w:eastAsia="Malgun Gothic"/>
          <w:b/>
          <w:bCs/>
          <w:lang w:eastAsia="zh-CN"/>
        </w:rPr>
        <w:t xml:space="preserve"> </w:t>
      </w:r>
    </w:p>
    <w:p w14:paraId="3C989234" w14:textId="77777777" w:rsidR="008B7B7C" w:rsidRPr="001C546C" w:rsidRDefault="008B7B7C" w:rsidP="008B7B7C">
      <w:pPr>
        <w:pStyle w:val="bullet1"/>
        <w:numPr>
          <w:ilvl w:val="0"/>
          <w:numId w:val="33"/>
        </w:numPr>
        <w:spacing w:line="240" w:lineRule="auto"/>
        <w:contextualSpacing/>
        <w:textAlignment w:val="center"/>
        <w:rPr>
          <w:b/>
          <w:bCs/>
          <w:sz w:val="20"/>
        </w:rPr>
      </w:pPr>
      <w:r w:rsidRPr="001C546C">
        <w:rPr>
          <w:b/>
          <w:bCs/>
          <w:sz w:val="20"/>
        </w:rPr>
        <w:t>Option 2-1: the s subsets of ports are mapped cyclically as {1, 2, …, s,1, 2, …, s} on the m OFDM symbols.</w:t>
      </w:r>
    </w:p>
    <w:p w14:paraId="793644C7" w14:textId="77777777" w:rsidR="00CF6357" w:rsidRPr="00CF6357" w:rsidRDefault="00CF6357" w:rsidP="00CF6357">
      <w:pPr>
        <w:rPr>
          <w:b/>
          <w:bCs/>
        </w:rPr>
      </w:pPr>
    </w:p>
    <w:p w14:paraId="27E28915" w14:textId="77777777" w:rsidR="006325F1" w:rsidRPr="00015621" w:rsidRDefault="006325F1" w:rsidP="006325F1">
      <w:pPr>
        <w:rPr>
          <w:rFonts w:eastAsia="Malgun Gothic"/>
          <w:b/>
          <w:bCs/>
          <w:lang w:eastAsia="zh-CN"/>
        </w:rPr>
      </w:pPr>
      <w:r w:rsidRPr="00015621">
        <w:rPr>
          <w:b/>
          <w:bCs/>
          <w:u w:val="single"/>
          <w:lang w:val="en-GB" w:eastAsia="zh-CN"/>
        </w:rPr>
        <w:t xml:space="preserve">Proposal </w:t>
      </w:r>
      <w:r>
        <w:rPr>
          <w:b/>
          <w:bCs/>
          <w:u w:val="single"/>
          <w:lang w:val="en-GB" w:eastAsia="zh-CN"/>
        </w:rPr>
        <w:t>13</w:t>
      </w:r>
      <w:r w:rsidRPr="00015621">
        <w:rPr>
          <w:b/>
          <w:bCs/>
          <w:lang w:val="en-GB" w:eastAsia="zh-CN"/>
        </w:rPr>
        <w:t xml:space="preserve">: </w:t>
      </w:r>
      <w:r w:rsidRPr="00015621">
        <w:rPr>
          <w:rFonts w:eastAsia="Malgun Gothic"/>
          <w:b/>
          <w:bCs/>
          <w:lang w:eastAsia="zh-CN"/>
        </w:rPr>
        <w:t xml:space="preserve">When an 8-ports SRS resource is mapped to m (where m&gt;1) OFDM symbols, if a subset (denote as S) of OFDM SRS symbols are dropped, treat the other SRS OFDM symbols as the following. </w:t>
      </w:r>
    </w:p>
    <w:p w14:paraId="38B1BA81" w14:textId="77777777" w:rsidR="006325F1" w:rsidRPr="00015621" w:rsidRDefault="006325F1" w:rsidP="006325F1">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fully coherent, all the m SRS OFDM symbols are considered as dropped. </w:t>
      </w:r>
    </w:p>
    <w:p w14:paraId="154CB278" w14:textId="77777777" w:rsidR="006325F1" w:rsidRPr="00015621" w:rsidRDefault="006325F1" w:rsidP="006325F1">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partial coherent, only the SRS OFDM symbols whose SRS ports are coherent with the SRS ports in the subset S are considered as dropped, while other SRS OFDM symbols are considered as transmitted. </w:t>
      </w:r>
    </w:p>
    <w:p w14:paraId="3A6763A3" w14:textId="77777777" w:rsidR="006325F1" w:rsidRPr="00015621" w:rsidRDefault="006325F1" w:rsidP="006325F1">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non-coherent, only the SRS OFDM symbols in the subset S are considered as dropped, while other SRS OFDM symbols are considered as transmitted. </w:t>
      </w:r>
    </w:p>
    <w:p w14:paraId="2B6626FA" w14:textId="77777777" w:rsidR="006325F1" w:rsidRPr="00015621" w:rsidRDefault="006325F1" w:rsidP="006325F1">
      <w:pPr>
        <w:pStyle w:val="ListParagraph"/>
        <w:numPr>
          <w:ilvl w:val="0"/>
          <w:numId w:val="27"/>
        </w:numPr>
        <w:rPr>
          <w:rFonts w:eastAsia="Malgun Gothic"/>
          <w:b/>
          <w:bCs/>
          <w:lang w:val="en-GB" w:eastAsia="zh-CN"/>
        </w:rPr>
      </w:pPr>
      <w:r w:rsidRPr="00015621">
        <w:rPr>
          <w:rFonts w:ascii="Times New Roman" w:hAnsi="Times New Roman"/>
          <w:b/>
          <w:bCs/>
          <w:sz w:val="20"/>
          <w:szCs w:val="20"/>
          <w:lang w:eastAsia="zh-CN"/>
        </w:rPr>
        <w:t>If the usage of the 8-port SRS is “</w:t>
      </w:r>
      <w:proofErr w:type="spellStart"/>
      <w:r w:rsidRPr="00015621">
        <w:rPr>
          <w:rFonts w:ascii="Times New Roman" w:hAnsi="Times New Roman"/>
          <w:b/>
          <w:bCs/>
          <w:sz w:val="20"/>
          <w:szCs w:val="20"/>
          <w:lang w:val="en-GB" w:eastAsia="zh-CN"/>
        </w:rPr>
        <w:t>antennaSwitching</w:t>
      </w:r>
      <w:proofErr w:type="spellEnd"/>
      <w:r w:rsidRPr="00015621">
        <w:rPr>
          <w:rFonts w:ascii="Times New Roman" w:hAnsi="Times New Roman"/>
          <w:b/>
          <w:bCs/>
          <w:sz w:val="20"/>
          <w:szCs w:val="20"/>
          <w:lang w:val="en-GB" w:eastAsia="zh-CN"/>
        </w:rPr>
        <w:t>”</w:t>
      </w:r>
      <w:r w:rsidRPr="00015621">
        <w:rPr>
          <w:rFonts w:ascii="Times New Roman" w:hAnsi="Times New Roman"/>
          <w:b/>
          <w:bCs/>
          <w:sz w:val="20"/>
          <w:szCs w:val="20"/>
          <w:lang w:eastAsia="zh-CN"/>
        </w:rPr>
        <w:t>, only the SRS OFDM symbols in the subset S are considered as dropped, while other SRS OFDM symbols are considered as transmitted.</w:t>
      </w:r>
    </w:p>
    <w:p w14:paraId="242900AE" w14:textId="6F70F79B" w:rsidR="00B92509" w:rsidRDefault="00B92509" w:rsidP="00111ACD">
      <w:pPr>
        <w:rPr>
          <w:rFonts w:cs="Times"/>
          <w:b/>
          <w:bCs/>
          <w:lang w:val="en-GB"/>
        </w:rPr>
      </w:pPr>
    </w:p>
    <w:p w14:paraId="069398AF" w14:textId="77777777" w:rsidR="00DE67DC" w:rsidRPr="006F43A4" w:rsidRDefault="00DE67DC" w:rsidP="00DE67DC">
      <w:pPr>
        <w:rPr>
          <w:rFonts w:eastAsia="Malgun Gothic"/>
          <w:b/>
          <w:bCs/>
          <w:lang w:eastAsia="zh-CN"/>
        </w:rPr>
      </w:pPr>
      <w:r w:rsidRPr="000A4002">
        <w:rPr>
          <w:b/>
          <w:bCs/>
          <w:u w:val="single"/>
          <w:lang w:val="en-GB" w:eastAsia="zh-CN"/>
        </w:rPr>
        <w:t xml:space="preserve">Proposal </w:t>
      </w:r>
      <w:r>
        <w:rPr>
          <w:b/>
          <w:bCs/>
          <w:u w:val="single"/>
          <w:lang w:val="en-GB" w:eastAsia="zh-CN"/>
        </w:rPr>
        <w:t>14</w:t>
      </w:r>
      <w:r w:rsidRPr="000A4002">
        <w:rPr>
          <w:b/>
          <w:bCs/>
          <w:lang w:val="en-GB" w:eastAsia="zh-CN"/>
        </w:rPr>
        <w:t>:</w:t>
      </w:r>
      <w:r w:rsidRPr="00785E35">
        <w:rPr>
          <w:b/>
          <w:bCs/>
          <w:lang w:val="en-GB" w:eastAsia="zh-CN"/>
        </w:rPr>
        <w:t xml:space="preserve"> </w:t>
      </w:r>
      <w:r>
        <w:rPr>
          <w:b/>
          <w:bCs/>
          <w:lang w:val="en-GB" w:eastAsia="zh-CN"/>
        </w:rPr>
        <w:t xml:space="preserve">Further study if there is additional benefit to </w:t>
      </w:r>
      <w:r>
        <w:rPr>
          <w:rFonts w:eastAsia="Malgun Gothic"/>
          <w:b/>
          <w:bCs/>
          <w:lang w:eastAsia="zh-CN"/>
        </w:rPr>
        <w:t>support configuring multiple SRS resources to sound 8 SRS ports for a codebook based PUSCH transmission with 8 Tx.</w:t>
      </w:r>
    </w:p>
    <w:p w14:paraId="5BD7F309" w14:textId="3EDB00F3" w:rsidR="00DE67DC" w:rsidRPr="00DE67DC" w:rsidRDefault="00453E46" w:rsidP="00111ACD">
      <w:pPr>
        <w:rPr>
          <w:rFonts w:cs="Times"/>
          <w:b/>
          <w:bCs/>
        </w:rPr>
      </w:pPr>
      <w:r w:rsidRPr="00A50176">
        <w:rPr>
          <w:b/>
          <w:bCs/>
          <w:u w:val="single"/>
          <w:lang w:val="en-GB" w:eastAsia="zh-CN"/>
        </w:rPr>
        <w:lastRenderedPageBreak/>
        <w:t xml:space="preserve">Proposal </w:t>
      </w:r>
      <w:r>
        <w:rPr>
          <w:b/>
          <w:bCs/>
          <w:u w:val="single"/>
          <w:lang w:val="en-GB" w:eastAsia="zh-CN"/>
        </w:rPr>
        <w:t>15</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64099BEB" w14:textId="5FF92625" w:rsidR="002F77EB" w:rsidRPr="00674B75" w:rsidRDefault="00E523F3" w:rsidP="00FD4DCA">
      <w:pPr>
        <w:pStyle w:val="Heading1"/>
        <w:jc w:val="both"/>
        <w:rPr>
          <w:lang w:eastAsia="zh-CN"/>
        </w:rPr>
      </w:pPr>
      <w:r w:rsidRPr="00674B75">
        <w:rPr>
          <w:lang w:eastAsia="zh-CN"/>
        </w:rPr>
        <w:t>References</w:t>
      </w:r>
      <w:bookmarkStart w:id="36" w:name="_Ref457730460"/>
      <w:bookmarkStart w:id="37" w:name="_Ref450735844"/>
      <w:bookmarkStart w:id="38"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39" w:name="_Ref47616084"/>
      <w:bookmarkStart w:id="40" w:name="_Ref32439522"/>
      <w:bookmarkEnd w:id="36"/>
      <w:bookmarkEnd w:id="37"/>
      <w:bookmarkEnd w:id="38"/>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39"/>
    </w:p>
    <w:p w14:paraId="03E86AF8" w14:textId="4D57769C" w:rsidR="00473779" w:rsidRPr="00993BD0" w:rsidRDefault="00473779" w:rsidP="00473779">
      <w:pPr>
        <w:pStyle w:val="References"/>
        <w:numPr>
          <w:ilvl w:val="0"/>
          <w:numId w:val="2"/>
        </w:numPr>
        <w:autoSpaceDE/>
        <w:autoSpaceDN/>
        <w:snapToGrid/>
        <w:spacing w:after="80" w:line="256" w:lineRule="auto"/>
        <w:rPr>
          <w:szCs w:val="20"/>
          <w:lang w:val="en-GB"/>
        </w:rPr>
      </w:pPr>
      <w:bookmarkStart w:id="41" w:name="_Ref101973086"/>
      <w:bookmarkEnd w:id="40"/>
      <w:r w:rsidRPr="00993BD0">
        <w:rPr>
          <w:szCs w:val="20"/>
          <w:lang w:val="en-GB"/>
        </w:rPr>
        <w:t>3GPP TSG RAN WG1 #109-e, R1-</w:t>
      </w:r>
      <w:r w:rsidR="00D24901" w:rsidRPr="00D24901">
        <w:rPr>
          <w:szCs w:val="20"/>
          <w:lang w:val="en-GB"/>
        </w:rPr>
        <w:t>2205020</w:t>
      </w:r>
      <w:r w:rsidRPr="00993BD0">
        <w:rPr>
          <w:szCs w:val="20"/>
          <w:lang w:val="en-GB"/>
        </w:rPr>
        <w:t>, “</w:t>
      </w:r>
      <w:r w:rsidR="00E77C98" w:rsidRPr="00E77C98">
        <w:rPr>
          <w:szCs w:val="20"/>
          <w:lang w:val="en-GB"/>
        </w:rPr>
        <w:t>Enhancements for 8 Tx UL transmissions</w:t>
      </w:r>
      <w:r w:rsidRPr="00993BD0">
        <w:rPr>
          <w:szCs w:val="20"/>
          <w:lang w:val="en-GB"/>
        </w:rPr>
        <w:t>”, Qualcomm, e-Meeting, May 9th – 20th, 2022</w:t>
      </w:r>
      <w:bookmarkEnd w:id="41"/>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79"/>
      <w:footerReference w:type="even" r:id="rId80"/>
      <w:footerReference w:type="default" r:id="rId8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F544" w14:textId="77777777" w:rsidR="00DD7A16" w:rsidRDefault="00DD7A16">
      <w:r>
        <w:separator/>
      </w:r>
    </w:p>
  </w:endnote>
  <w:endnote w:type="continuationSeparator" w:id="0">
    <w:p w14:paraId="2DBCA500" w14:textId="77777777" w:rsidR="00DD7A16" w:rsidRDefault="00DD7A16">
      <w:r>
        <w:continuationSeparator/>
      </w:r>
    </w:p>
  </w:endnote>
  <w:endnote w:type="continuationNotice" w:id="1">
    <w:p w14:paraId="20C8AE1B" w14:textId="77777777" w:rsidR="00DD7A16" w:rsidRDefault="00DD7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02D73" w14:textId="77777777" w:rsidR="00DD7A16" w:rsidRDefault="00DD7A16">
      <w:r>
        <w:separator/>
      </w:r>
    </w:p>
  </w:footnote>
  <w:footnote w:type="continuationSeparator" w:id="0">
    <w:p w14:paraId="1B722896" w14:textId="77777777" w:rsidR="00DD7A16" w:rsidRDefault="00DD7A16">
      <w:r>
        <w:continuationSeparator/>
      </w:r>
    </w:p>
  </w:footnote>
  <w:footnote w:type="continuationNotice" w:id="1">
    <w:p w14:paraId="5F20B69D" w14:textId="77777777" w:rsidR="00DD7A16" w:rsidRDefault="00DD7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C7230A"/>
    <w:multiLevelType w:val="hybridMultilevel"/>
    <w:tmpl w:val="0214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04030"/>
    <w:multiLevelType w:val="hybridMultilevel"/>
    <w:tmpl w:val="6400C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1B34"/>
    <w:multiLevelType w:val="hybridMultilevel"/>
    <w:tmpl w:val="BB761FB8"/>
    <w:lvl w:ilvl="0" w:tplc="3C2277B4">
      <w:start w:val="1"/>
      <w:numFmt w:val="bullet"/>
      <w:lvlText w:val="•"/>
      <w:lvlJc w:val="left"/>
      <w:pPr>
        <w:tabs>
          <w:tab w:val="num" w:pos="720"/>
        </w:tabs>
        <w:ind w:left="720" w:hanging="360"/>
      </w:pPr>
      <w:rPr>
        <w:rFonts w:ascii="Arial" w:hAnsi="Arial" w:hint="default"/>
      </w:rPr>
    </w:lvl>
    <w:lvl w:ilvl="1" w:tplc="B3729E96" w:tentative="1">
      <w:start w:val="1"/>
      <w:numFmt w:val="bullet"/>
      <w:lvlText w:val="•"/>
      <w:lvlJc w:val="left"/>
      <w:pPr>
        <w:tabs>
          <w:tab w:val="num" w:pos="1440"/>
        </w:tabs>
        <w:ind w:left="1440" w:hanging="360"/>
      </w:pPr>
      <w:rPr>
        <w:rFonts w:ascii="Arial" w:hAnsi="Arial" w:hint="default"/>
      </w:rPr>
    </w:lvl>
    <w:lvl w:ilvl="2" w:tplc="4AF0429A" w:tentative="1">
      <w:start w:val="1"/>
      <w:numFmt w:val="bullet"/>
      <w:lvlText w:val="•"/>
      <w:lvlJc w:val="left"/>
      <w:pPr>
        <w:tabs>
          <w:tab w:val="num" w:pos="2160"/>
        </w:tabs>
        <w:ind w:left="2160" w:hanging="360"/>
      </w:pPr>
      <w:rPr>
        <w:rFonts w:ascii="Arial" w:hAnsi="Arial" w:hint="default"/>
      </w:rPr>
    </w:lvl>
    <w:lvl w:ilvl="3" w:tplc="9D6835F4" w:tentative="1">
      <w:start w:val="1"/>
      <w:numFmt w:val="bullet"/>
      <w:lvlText w:val="•"/>
      <w:lvlJc w:val="left"/>
      <w:pPr>
        <w:tabs>
          <w:tab w:val="num" w:pos="2880"/>
        </w:tabs>
        <w:ind w:left="2880" w:hanging="360"/>
      </w:pPr>
      <w:rPr>
        <w:rFonts w:ascii="Arial" w:hAnsi="Arial" w:hint="default"/>
      </w:rPr>
    </w:lvl>
    <w:lvl w:ilvl="4" w:tplc="5DA4DAB0" w:tentative="1">
      <w:start w:val="1"/>
      <w:numFmt w:val="bullet"/>
      <w:lvlText w:val="•"/>
      <w:lvlJc w:val="left"/>
      <w:pPr>
        <w:tabs>
          <w:tab w:val="num" w:pos="3600"/>
        </w:tabs>
        <w:ind w:left="3600" w:hanging="360"/>
      </w:pPr>
      <w:rPr>
        <w:rFonts w:ascii="Arial" w:hAnsi="Arial" w:hint="default"/>
      </w:rPr>
    </w:lvl>
    <w:lvl w:ilvl="5" w:tplc="188C268E" w:tentative="1">
      <w:start w:val="1"/>
      <w:numFmt w:val="bullet"/>
      <w:lvlText w:val="•"/>
      <w:lvlJc w:val="left"/>
      <w:pPr>
        <w:tabs>
          <w:tab w:val="num" w:pos="4320"/>
        </w:tabs>
        <w:ind w:left="4320" w:hanging="360"/>
      </w:pPr>
      <w:rPr>
        <w:rFonts w:ascii="Arial" w:hAnsi="Arial" w:hint="default"/>
      </w:rPr>
    </w:lvl>
    <w:lvl w:ilvl="6" w:tplc="962EF418" w:tentative="1">
      <w:start w:val="1"/>
      <w:numFmt w:val="bullet"/>
      <w:lvlText w:val="•"/>
      <w:lvlJc w:val="left"/>
      <w:pPr>
        <w:tabs>
          <w:tab w:val="num" w:pos="5040"/>
        </w:tabs>
        <w:ind w:left="5040" w:hanging="360"/>
      </w:pPr>
      <w:rPr>
        <w:rFonts w:ascii="Arial" w:hAnsi="Arial" w:hint="default"/>
      </w:rPr>
    </w:lvl>
    <w:lvl w:ilvl="7" w:tplc="FE5CC784" w:tentative="1">
      <w:start w:val="1"/>
      <w:numFmt w:val="bullet"/>
      <w:lvlText w:val="•"/>
      <w:lvlJc w:val="left"/>
      <w:pPr>
        <w:tabs>
          <w:tab w:val="num" w:pos="5760"/>
        </w:tabs>
        <w:ind w:left="5760" w:hanging="360"/>
      </w:pPr>
      <w:rPr>
        <w:rFonts w:ascii="Arial" w:hAnsi="Arial" w:hint="default"/>
      </w:rPr>
    </w:lvl>
    <w:lvl w:ilvl="8" w:tplc="9A7645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77358"/>
    <w:multiLevelType w:val="hybridMultilevel"/>
    <w:tmpl w:val="8478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DC7E47"/>
    <w:multiLevelType w:val="hybridMultilevel"/>
    <w:tmpl w:val="732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20CB8"/>
    <w:multiLevelType w:val="hybridMultilevel"/>
    <w:tmpl w:val="5BCE5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729CE"/>
    <w:multiLevelType w:val="hybridMultilevel"/>
    <w:tmpl w:val="0FB8682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35193E81"/>
    <w:multiLevelType w:val="hybridMultilevel"/>
    <w:tmpl w:val="40A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22C6C"/>
    <w:multiLevelType w:val="hybridMultilevel"/>
    <w:tmpl w:val="B2CA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02111"/>
    <w:multiLevelType w:val="hybridMultilevel"/>
    <w:tmpl w:val="8BB2D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41960"/>
    <w:multiLevelType w:val="hybridMultilevel"/>
    <w:tmpl w:val="15B6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300F4"/>
    <w:multiLevelType w:val="hybridMultilevel"/>
    <w:tmpl w:val="6728F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D31C8"/>
    <w:multiLevelType w:val="hybridMultilevel"/>
    <w:tmpl w:val="518CB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8F779C"/>
    <w:multiLevelType w:val="hybridMultilevel"/>
    <w:tmpl w:val="D20EE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71951"/>
    <w:multiLevelType w:val="hybridMultilevel"/>
    <w:tmpl w:val="C7B272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37355"/>
    <w:multiLevelType w:val="hybridMultilevel"/>
    <w:tmpl w:val="9BEC3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A71D86"/>
    <w:multiLevelType w:val="hybridMultilevel"/>
    <w:tmpl w:val="A3A0CA7E"/>
    <w:lvl w:ilvl="0" w:tplc="F7981B26">
      <w:start w:val="1"/>
      <w:numFmt w:val="bullet"/>
      <w:lvlText w:val=""/>
      <w:lvlJc w:val="left"/>
      <w:pPr>
        <w:tabs>
          <w:tab w:val="num" w:pos="720"/>
        </w:tabs>
        <w:ind w:left="720" w:hanging="360"/>
      </w:pPr>
      <w:rPr>
        <w:rFonts w:ascii="Symbol" w:hAnsi="Symbol" w:hint="default"/>
      </w:rPr>
    </w:lvl>
    <w:lvl w:ilvl="1" w:tplc="CDC45BA4" w:tentative="1">
      <w:start w:val="1"/>
      <w:numFmt w:val="bullet"/>
      <w:lvlText w:val=""/>
      <w:lvlJc w:val="left"/>
      <w:pPr>
        <w:tabs>
          <w:tab w:val="num" w:pos="1440"/>
        </w:tabs>
        <w:ind w:left="1440" w:hanging="360"/>
      </w:pPr>
      <w:rPr>
        <w:rFonts w:ascii="Symbol" w:hAnsi="Symbol" w:hint="default"/>
      </w:rPr>
    </w:lvl>
    <w:lvl w:ilvl="2" w:tplc="1AB857AE" w:tentative="1">
      <w:start w:val="1"/>
      <w:numFmt w:val="bullet"/>
      <w:lvlText w:val=""/>
      <w:lvlJc w:val="left"/>
      <w:pPr>
        <w:tabs>
          <w:tab w:val="num" w:pos="2160"/>
        </w:tabs>
        <w:ind w:left="2160" w:hanging="360"/>
      </w:pPr>
      <w:rPr>
        <w:rFonts w:ascii="Symbol" w:hAnsi="Symbol" w:hint="default"/>
      </w:rPr>
    </w:lvl>
    <w:lvl w:ilvl="3" w:tplc="3AD8F974" w:tentative="1">
      <w:start w:val="1"/>
      <w:numFmt w:val="bullet"/>
      <w:lvlText w:val=""/>
      <w:lvlJc w:val="left"/>
      <w:pPr>
        <w:tabs>
          <w:tab w:val="num" w:pos="2880"/>
        </w:tabs>
        <w:ind w:left="2880" w:hanging="360"/>
      </w:pPr>
      <w:rPr>
        <w:rFonts w:ascii="Symbol" w:hAnsi="Symbol" w:hint="default"/>
      </w:rPr>
    </w:lvl>
    <w:lvl w:ilvl="4" w:tplc="76AAB6AA" w:tentative="1">
      <w:start w:val="1"/>
      <w:numFmt w:val="bullet"/>
      <w:lvlText w:val=""/>
      <w:lvlJc w:val="left"/>
      <w:pPr>
        <w:tabs>
          <w:tab w:val="num" w:pos="3600"/>
        </w:tabs>
        <w:ind w:left="3600" w:hanging="360"/>
      </w:pPr>
      <w:rPr>
        <w:rFonts w:ascii="Symbol" w:hAnsi="Symbol" w:hint="default"/>
      </w:rPr>
    </w:lvl>
    <w:lvl w:ilvl="5" w:tplc="49B4FDA0" w:tentative="1">
      <w:start w:val="1"/>
      <w:numFmt w:val="bullet"/>
      <w:lvlText w:val=""/>
      <w:lvlJc w:val="left"/>
      <w:pPr>
        <w:tabs>
          <w:tab w:val="num" w:pos="4320"/>
        </w:tabs>
        <w:ind w:left="4320" w:hanging="360"/>
      </w:pPr>
      <w:rPr>
        <w:rFonts w:ascii="Symbol" w:hAnsi="Symbol" w:hint="default"/>
      </w:rPr>
    </w:lvl>
    <w:lvl w:ilvl="6" w:tplc="6EC05D00" w:tentative="1">
      <w:start w:val="1"/>
      <w:numFmt w:val="bullet"/>
      <w:lvlText w:val=""/>
      <w:lvlJc w:val="left"/>
      <w:pPr>
        <w:tabs>
          <w:tab w:val="num" w:pos="5040"/>
        </w:tabs>
        <w:ind w:left="5040" w:hanging="360"/>
      </w:pPr>
      <w:rPr>
        <w:rFonts w:ascii="Symbol" w:hAnsi="Symbol" w:hint="default"/>
      </w:rPr>
    </w:lvl>
    <w:lvl w:ilvl="7" w:tplc="5400146A" w:tentative="1">
      <w:start w:val="1"/>
      <w:numFmt w:val="bullet"/>
      <w:lvlText w:val=""/>
      <w:lvlJc w:val="left"/>
      <w:pPr>
        <w:tabs>
          <w:tab w:val="num" w:pos="5760"/>
        </w:tabs>
        <w:ind w:left="5760" w:hanging="360"/>
      </w:pPr>
      <w:rPr>
        <w:rFonts w:ascii="Symbol" w:hAnsi="Symbol" w:hint="default"/>
      </w:rPr>
    </w:lvl>
    <w:lvl w:ilvl="8" w:tplc="74C8912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8685670"/>
    <w:multiLevelType w:val="hybridMultilevel"/>
    <w:tmpl w:val="AE4AC366"/>
    <w:lvl w:ilvl="0" w:tplc="AAFC1B66">
      <w:start w:val="1"/>
      <w:numFmt w:val="bullet"/>
      <w:lvlText w:val=""/>
      <w:lvlJc w:val="left"/>
      <w:pPr>
        <w:tabs>
          <w:tab w:val="num" w:pos="720"/>
        </w:tabs>
        <w:ind w:left="720" w:hanging="360"/>
      </w:pPr>
      <w:rPr>
        <w:rFonts w:ascii="Symbol" w:hAnsi="Symbol" w:hint="default"/>
      </w:rPr>
    </w:lvl>
    <w:lvl w:ilvl="1" w:tplc="A2AC2638" w:tentative="1">
      <w:start w:val="1"/>
      <w:numFmt w:val="bullet"/>
      <w:lvlText w:val=""/>
      <w:lvlJc w:val="left"/>
      <w:pPr>
        <w:tabs>
          <w:tab w:val="num" w:pos="1440"/>
        </w:tabs>
        <w:ind w:left="1440" w:hanging="360"/>
      </w:pPr>
      <w:rPr>
        <w:rFonts w:ascii="Symbol" w:hAnsi="Symbol" w:hint="default"/>
      </w:rPr>
    </w:lvl>
    <w:lvl w:ilvl="2" w:tplc="7BF02766" w:tentative="1">
      <w:start w:val="1"/>
      <w:numFmt w:val="bullet"/>
      <w:lvlText w:val=""/>
      <w:lvlJc w:val="left"/>
      <w:pPr>
        <w:tabs>
          <w:tab w:val="num" w:pos="2160"/>
        </w:tabs>
        <w:ind w:left="2160" w:hanging="360"/>
      </w:pPr>
      <w:rPr>
        <w:rFonts w:ascii="Symbol" w:hAnsi="Symbol" w:hint="default"/>
      </w:rPr>
    </w:lvl>
    <w:lvl w:ilvl="3" w:tplc="D57CA29A" w:tentative="1">
      <w:start w:val="1"/>
      <w:numFmt w:val="bullet"/>
      <w:lvlText w:val=""/>
      <w:lvlJc w:val="left"/>
      <w:pPr>
        <w:tabs>
          <w:tab w:val="num" w:pos="2880"/>
        </w:tabs>
        <w:ind w:left="2880" w:hanging="360"/>
      </w:pPr>
      <w:rPr>
        <w:rFonts w:ascii="Symbol" w:hAnsi="Symbol" w:hint="default"/>
      </w:rPr>
    </w:lvl>
    <w:lvl w:ilvl="4" w:tplc="89EEFE28" w:tentative="1">
      <w:start w:val="1"/>
      <w:numFmt w:val="bullet"/>
      <w:lvlText w:val=""/>
      <w:lvlJc w:val="left"/>
      <w:pPr>
        <w:tabs>
          <w:tab w:val="num" w:pos="3600"/>
        </w:tabs>
        <w:ind w:left="3600" w:hanging="360"/>
      </w:pPr>
      <w:rPr>
        <w:rFonts w:ascii="Symbol" w:hAnsi="Symbol" w:hint="default"/>
      </w:rPr>
    </w:lvl>
    <w:lvl w:ilvl="5" w:tplc="E72C2CDE" w:tentative="1">
      <w:start w:val="1"/>
      <w:numFmt w:val="bullet"/>
      <w:lvlText w:val=""/>
      <w:lvlJc w:val="left"/>
      <w:pPr>
        <w:tabs>
          <w:tab w:val="num" w:pos="4320"/>
        </w:tabs>
        <w:ind w:left="4320" w:hanging="360"/>
      </w:pPr>
      <w:rPr>
        <w:rFonts w:ascii="Symbol" w:hAnsi="Symbol" w:hint="default"/>
      </w:rPr>
    </w:lvl>
    <w:lvl w:ilvl="6" w:tplc="C3E4A194" w:tentative="1">
      <w:start w:val="1"/>
      <w:numFmt w:val="bullet"/>
      <w:lvlText w:val=""/>
      <w:lvlJc w:val="left"/>
      <w:pPr>
        <w:tabs>
          <w:tab w:val="num" w:pos="5040"/>
        </w:tabs>
        <w:ind w:left="5040" w:hanging="360"/>
      </w:pPr>
      <w:rPr>
        <w:rFonts w:ascii="Symbol" w:hAnsi="Symbol" w:hint="default"/>
      </w:rPr>
    </w:lvl>
    <w:lvl w:ilvl="7" w:tplc="2E3AF28A" w:tentative="1">
      <w:start w:val="1"/>
      <w:numFmt w:val="bullet"/>
      <w:lvlText w:val=""/>
      <w:lvlJc w:val="left"/>
      <w:pPr>
        <w:tabs>
          <w:tab w:val="num" w:pos="5760"/>
        </w:tabs>
        <w:ind w:left="5760" w:hanging="360"/>
      </w:pPr>
      <w:rPr>
        <w:rFonts w:ascii="Symbol" w:hAnsi="Symbol" w:hint="default"/>
      </w:rPr>
    </w:lvl>
    <w:lvl w:ilvl="8" w:tplc="5EFA220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ED4674"/>
    <w:multiLevelType w:val="hybridMultilevel"/>
    <w:tmpl w:val="18EEA110"/>
    <w:lvl w:ilvl="0" w:tplc="70A283C4">
      <w:start w:val="1"/>
      <w:numFmt w:val="bullet"/>
      <w:lvlText w:val="•"/>
      <w:lvlJc w:val="left"/>
      <w:pPr>
        <w:tabs>
          <w:tab w:val="num" w:pos="720"/>
        </w:tabs>
        <w:ind w:left="720" w:hanging="360"/>
      </w:pPr>
      <w:rPr>
        <w:rFonts w:ascii="Microsoft Sans Serif" w:hAnsi="Microsoft Sans Serif" w:hint="default"/>
      </w:rPr>
    </w:lvl>
    <w:lvl w:ilvl="1" w:tplc="60D0A522">
      <w:start w:val="1"/>
      <w:numFmt w:val="bullet"/>
      <w:lvlText w:val="•"/>
      <w:lvlJc w:val="left"/>
      <w:pPr>
        <w:tabs>
          <w:tab w:val="num" w:pos="1440"/>
        </w:tabs>
        <w:ind w:left="1440" w:hanging="360"/>
      </w:pPr>
      <w:rPr>
        <w:rFonts w:ascii="Microsoft Sans Serif" w:hAnsi="Microsoft Sans Serif" w:hint="default"/>
      </w:rPr>
    </w:lvl>
    <w:lvl w:ilvl="2" w:tplc="9C54C756">
      <w:start w:val="1"/>
      <w:numFmt w:val="bullet"/>
      <w:lvlText w:val="•"/>
      <w:lvlJc w:val="left"/>
      <w:pPr>
        <w:tabs>
          <w:tab w:val="num" w:pos="2160"/>
        </w:tabs>
        <w:ind w:left="2160" w:hanging="360"/>
      </w:pPr>
      <w:rPr>
        <w:rFonts w:ascii="Microsoft Sans Serif" w:hAnsi="Microsoft Sans Serif" w:hint="default"/>
      </w:rPr>
    </w:lvl>
    <w:lvl w:ilvl="3" w:tplc="C124068C" w:tentative="1">
      <w:start w:val="1"/>
      <w:numFmt w:val="bullet"/>
      <w:lvlText w:val="•"/>
      <w:lvlJc w:val="left"/>
      <w:pPr>
        <w:tabs>
          <w:tab w:val="num" w:pos="2880"/>
        </w:tabs>
        <w:ind w:left="2880" w:hanging="360"/>
      </w:pPr>
      <w:rPr>
        <w:rFonts w:ascii="Microsoft Sans Serif" w:hAnsi="Microsoft Sans Serif" w:hint="default"/>
      </w:rPr>
    </w:lvl>
    <w:lvl w:ilvl="4" w:tplc="706A1FC6" w:tentative="1">
      <w:start w:val="1"/>
      <w:numFmt w:val="bullet"/>
      <w:lvlText w:val="•"/>
      <w:lvlJc w:val="left"/>
      <w:pPr>
        <w:tabs>
          <w:tab w:val="num" w:pos="3600"/>
        </w:tabs>
        <w:ind w:left="3600" w:hanging="360"/>
      </w:pPr>
      <w:rPr>
        <w:rFonts w:ascii="Microsoft Sans Serif" w:hAnsi="Microsoft Sans Serif" w:hint="default"/>
      </w:rPr>
    </w:lvl>
    <w:lvl w:ilvl="5" w:tplc="3A66B12A" w:tentative="1">
      <w:start w:val="1"/>
      <w:numFmt w:val="bullet"/>
      <w:lvlText w:val="•"/>
      <w:lvlJc w:val="left"/>
      <w:pPr>
        <w:tabs>
          <w:tab w:val="num" w:pos="4320"/>
        </w:tabs>
        <w:ind w:left="4320" w:hanging="360"/>
      </w:pPr>
      <w:rPr>
        <w:rFonts w:ascii="Microsoft Sans Serif" w:hAnsi="Microsoft Sans Serif" w:hint="default"/>
      </w:rPr>
    </w:lvl>
    <w:lvl w:ilvl="6" w:tplc="282A17EC" w:tentative="1">
      <w:start w:val="1"/>
      <w:numFmt w:val="bullet"/>
      <w:lvlText w:val="•"/>
      <w:lvlJc w:val="left"/>
      <w:pPr>
        <w:tabs>
          <w:tab w:val="num" w:pos="5040"/>
        </w:tabs>
        <w:ind w:left="5040" w:hanging="360"/>
      </w:pPr>
      <w:rPr>
        <w:rFonts w:ascii="Microsoft Sans Serif" w:hAnsi="Microsoft Sans Serif" w:hint="default"/>
      </w:rPr>
    </w:lvl>
    <w:lvl w:ilvl="7" w:tplc="1C684AEC" w:tentative="1">
      <w:start w:val="1"/>
      <w:numFmt w:val="bullet"/>
      <w:lvlText w:val="•"/>
      <w:lvlJc w:val="left"/>
      <w:pPr>
        <w:tabs>
          <w:tab w:val="num" w:pos="5760"/>
        </w:tabs>
        <w:ind w:left="5760" w:hanging="360"/>
      </w:pPr>
      <w:rPr>
        <w:rFonts w:ascii="Microsoft Sans Serif" w:hAnsi="Microsoft Sans Serif" w:hint="default"/>
      </w:rPr>
    </w:lvl>
    <w:lvl w:ilvl="8" w:tplc="93B03D42"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6D6210C8"/>
    <w:multiLevelType w:val="hybridMultilevel"/>
    <w:tmpl w:val="D5AA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6171157">
    <w:abstractNumId w:val="15"/>
  </w:num>
  <w:num w:numId="2" w16cid:durableId="191960641">
    <w:abstractNumId w:val="0"/>
  </w:num>
  <w:num w:numId="3" w16cid:durableId="676352115">
    <w:abstractNumId w:val="4"/>
  </w:num>
  <w:num w:numId="4" w16cid:durableId="1170024996">
    <w:abstractNumId w:val="20"/>
  </w:num>
  <w:num w:numId="5" w16cid:durableId="1375156641">
    <w:abstractNumId w:val="29"/>
  </w:num>
  <w:num w:numId="6" w16cid:durableId="511266981">
    <w:abstractNumId w:val="1"/>
  </w:num>
  <w:num w:numId="7" w16cid:durableId="481628266">
    <w:abstractNumId w:val="10"/>
  </w:num>
  <w:num w:numId="8" w16cid:durableId="291133783">
    <w:abstractNumId w:val="7"/>
  </w:num>
  <w:num w:numId="9" w16cid:durableId="434400691">
    <w:abstractNumId w:val="26"/>
  </w:num>
  <w:num w:numId="10" w16cid:durableId="1473867665">
    <w:abstractNumId w:val="17"/>
  </w:num>
  <w:num w:numId="11" w16cid:durableId="1295866708">
    <w:abstractNumId w:val="36"/>
  </w:num>
  <w:num w:numId="12" w16cid:durableId="1626697542">
    <w:abstractNumId w:val="37"/>
  </w:num>
  <w:num w:numId="13" w16cid:durableId="227961313">
    <w:abstractNumId w:val="31"/>
  </w:num>
  <w:num w:numId="14" w16cid:durableId="1491943413">
    <w:abstractNumId w:val="21"/>
  </w:num>
  <w:num w:numId="15" w16cid:durableId="685209806">
    <w:abstractNumId w:val="13"/>
  </w:num>
  <w:num w:numId="16" w16cid:durableId="1932394880">
    <w:abstractNumId w:val="12"/>
  </w:num>
  <w:num w:numId="17" w16cid:durableId="2106916925">
    <w:abstractNumId w:val="3"/>
  </w:num>
  <w:num w:numId="18" w16cid:durableId="973288930">
    <w:abstractNumId w:val="9"/>
  </w:num>
  <w:num w:numId="19" w16cid:durableId="600794994">
    <w:abstractNumId w:val="32"/>
  </w:num>
  <w:num w:numId="20" w16cid:durableId="199467504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312726">
    <w:abstractNumId w:val="8"/>
  </w:num>
  <w:num w:numId="22" w16cid:durableId="1963420887">
    <w:abstractNumId w:val="5"/>
  </w:num>
  <w:num w:numId="23" w16cid:durableId="1429934844">
    <w:abstractNumId w:val="35"/>
  </w:num>
  <w:num w:numId="24" w16cid:durableId="1236552883">
    <w:abstractNumId w:val="33"/>
  </w:num>
  <w:num w:numId="25" w16cid:durableId="1177229353">
    <w:abstractNumId w:val="30"/>
  </w:num>
  <w:num w:numId="26" w16cid:durableId="1690984234">
    <w:abstractNumId w:val="34"/>
  </w:num>
  <w:num w:numId="27" w16cid:durableId="1999073853">
    <w:abstractNumId w:val="14"/>
  </w:num>
  <w:num w:numId="28" w16cid:durableId="1793203871">
    <w:abstractNumId w:val="19"/>
  </w:num>
  <w:num w:numId="29" w16cid:durableId="958099459">
    <w:abstractNumId w:val="25"/>
  </w:num>
  <w:num w:numId="30" w16cid:durableId="2113162163">
    <w:abstractNumId w:val="16"/>
  </w:num>
  <w:num w:numId="31" w16cid:durableId="1251937253">
    <w:abstractNumId w:val="18"/>
  </w:num>
  <w:num w:numId="32" w16cid:durableId="1922711124">
    <w:abstractNumId w:val="38"/>
  </w:num>
  <w:num w:numId="33" w16cid:durableId="1106997703">
    <w:abstractNumId w:val="28"/>
  </w:num>
  <w:num w:numId="34" w16cid:durableId="498622934">
    <w:abstractNumId w:val="35"/>
  </w:num>
  <w:num w:numId="35" w16cid:durableId="2016377112">
    <w:abstractNumId w:val="6"/>
  </w:num>
  <w:num w:numId="36" w16cid:durableId="929698497">
    <w:abstractNumId w:val="22"/>
  </w:num>
  <w:num w:numId="37" w16cid:durableId="1899855617">
    <w:abstractNumId w:val="11"/>
  </w:num>
  <w:num w:numId="38" w16cid:durableId="234708903">
    <w:abstractNumId w:val="23"/>
  </w:num>
  <w:num w:numId="39" w16cid:durableId="484931101">
    <w:abstractNumId w:val="2"/>
  </w:num>
  <w:num w:numId="40" w16cid:durableId="784734387">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7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F4E"/>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7D8"/>
    <w:rsid w:val="008F2A8C"/>
    <w:rsid w:val="008F2ADD"/>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23"/>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23"/>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23"/>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23"/>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545531043">
          <w:marLeft w:val="533"/>
          <w:marRight w:val="0"/>
          <w:marTop w:val="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091198694">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 w:id="1037314698">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666938297">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082528245">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 w:id="764424934">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06969108">
          <w:marLeft w:val="547"/>
          <w:marRight w:val="0"/>
          <w:marTop w:val="0"/>
          <w:marBottom w:val="0"/>
          <w:divBdr>
            <w:top w:val="none" w:sz="0" w:space="0" w:color="auto"/>
            <w:left w:val="none" w:sz="0" w:space="0" w:color="auto"/>
            <w:bottom w:val="none" w:sz="0" w:space="0" w:color="auto"/>
            <w:right w:val="none" w:sz="0" w:space="0" w:color="auto"/>
          </w:divBdr>
        </w:div>
        <w:div w:id="84889011">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oleObject" Target="embeddings/oleObject36.bin"/><Relationship Id="rId16" Type="http://schemas.openxmlformats.org/officeDocument/2006/relationships/image" Target="media/image5.wmf"/><Relationship Id="rId11" Type="http://schemas.openxmlformats.org/officeDocument/2006/relationships/endnotes" Target="endnotes.xml"/><Relationship Id="rId32" Type="http://schemas.openxmlformats.org/officeDocument/2006/relationships/image" Target="media/image13.wmf"/><Relationship Id="rId37" Type="http://schemas.openxmlformats.org/officeDocument/2006/relationships/oleObject" Target="embeddings/oleObject11.bin"/><Relationship Id="rId53" Type="http://schemas.openxmlformats.org/officeDocument/2006/relationships/oleObject" Target="embeddings/oleObject26.bin"/><Relationship Id="rId58" Type="http://schemas.openxmlformats.org/officeDocument/2006/relationships/image" Target="media/image19.wmf"/><Relationship Id="rId74" Type="http://schemas.openxmlformats.org/officeDocument/2006/relationships/image" Target="media/image27.png"/><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30.bin"/><Relationship Id="rId82"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image" Target="media/image22.png"/><Relationship Id="rId77" Type="http://schemas.openxmlformats.org/officeDocument/2006/relationships/oleObject" Target="embeddings/oleObject37.bin"/><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image" Target="media/image25.png"/><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oleObject" Target="embeddings/oleObject35.bin"/><Relationship Id="rId20"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image" Target="media/image17.png"/><Relationship Id="rId62" Type="http://schemas.openxmlformats.org/officeDocument/2006/relationships/image" Target="media/image21.wmf"/><Relationship Id="rId70" Type="http://schemas.openxmlformats.org/officeDocument/2006/relationships/image" Target="media/image23.png"/><Relationship Id="rId75" Type="http://schemas.openxmlformats.org/officeDocument/2006/relationships/image" Target="media/image28.pn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image" Target="media/image20.wmf"/><Relationship Id="rId65" Type="http://schemas.openxmlformats.org/officeDocument/2006/relationships/oleObject" Target="embeddings/oleObject33.bin"/><Relationship Id="rId73" Type="http://schemas.openxmlformats.org/officeDocument/2006/relationships/image" Target="media/image26.png"/><Relationship Id="rId78" Type="http://schemas.openxmlformats.org/officeDocument/2006/relationships/oleObject" Target="embeddings/oleObject38.bin"/><Relationship Id="rId8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wmf"/><Relationship Id="rId39" Type="http://schemas.openxmlformats.org/officeDocument/2006/relationships/oleObject" Target="embeddings/oleObject12.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18.png"/><Relationship Id="rId76" Type="http://schemas.openxmlformats.org/officeDocument/2006/relationships/image" Target="media/image29.png"/><Relationship Id="rId7" Type="http://schemas.openxmlformats.org/officeDocument/2006/relationships/styles" Target="styles.xml"/><Relationship Id="rId71" Type="http://schemas.openxmlformats.org/officeDocument/2006/relationships/image" Target="media/image24.png"/><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oleObject" Target="embeddings/oleObject18.bin"/><Relationship Id="rId66"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HR33RHYHUWRF-507899316-21584</_dlc_DocId>
    <_dlc_DocIdUrl xmlns="ca125759-a0e7-4469-93e0-e34bba23bda5">
      <Url>https://qualcomm.sharepoint.com/teams/pentari/_layouts/15/DocIdRedir.aspx?ID=HR33RHYHUWRF-507899316-21584</Url>
      <Description>HR33RHYHUWRF-507899316-21584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www.w3.org/XML/1998/namespace"/>
    <ds:schemaRef ds:uri="http://purl.org/dc/elements/1.1/"/>
    <ds:schemaRef ds:uri="ca125759-a0e7-4469-93e0-e34bba23bda5"/>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43a219e-757a-436b-9054-f071e3c84dcc"/>
    <ds:schemaRef ds:uri="http://purl.org/dc/te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24A2BF08-FFEE-4D6B-BF51-A7F79D98C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5279</Words>
  <Characters>30093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2023-04-07T18:35:00Z</dcterms:created>
  <dcterms:modified xsi:type="dcterms:W3CDTF">2023-04-07T18:35:00Z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96f49493-0263-4169-8e6a-a4048f8647b0</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